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26" w:rsidRDefault="001A4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1A4E26" w:rsidRDefault="001A4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A4E26" w:rsidRDefault="001A4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A4E26" w:rsidRDefault="001A4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A4E26" w:rsidRDefault="002172EB">
      <w:pPr>
        <w:spacing w:after="0" w:line="240" w:lineRule="auto"/>
        <w:jc w:val="center"/>
        <w:rPr>
          <w:color w:val="000000"/>
        </w:rPr>
      </w:pPr>
      <w:r>
        <w:rPr>
          <w:b/>
          <w:noProof/>
          <w:sz w:val="32"/>
          <w:szCs w:val="32"/>
          <w:u w:val="single"/>
        </w:rPr>
        <w:drawing>
          <wp:inline distT="0" distB="0" distL="0" distR="0">
            <wp:extent cx="5055235" cy="914400"/>
            <wp:effectExtent l="0" t="0" r="0" b="0"/>
            <wp:docPr id="7" name="image1.png" descr="C:\Users\Светочка\Desktop\эмпирика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Светочка\Desktop\эмпирика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523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E26" w:rsidRDefault="0021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Россия, 625000, г. Тюмень, ул. М.Сперанского, 37 кв.56  тел. 8 929 266 06 90 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sz w:val="20"/>
            <w:szCs w:val="20"/>
          </w:rPr>
          <w:t>sociologos@bk.ru</w:t>
        </w:r>
      </w:hyperlink>
    </w:p>
    <w:p w:rsidR="001A4E26" w:rsidRDefault="0021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ИНН/КПП 7203342002/720301001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/с 40702810200020018429  в Филиале №6602 ВТБ 24 (ПАО)   к/с 30101810965770000413 БИК 046577413</w:t>
      </w:r>
    </w:p>
    <w:p w:rsidR="001A4E26" w:rsidRDefault="001A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A4E26" w:rsidRDefault="001A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A4E26" w:rsidRDefault="001A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A4E26" w:rsidRDefault="001A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A4E26" w:rsidRDefault="001A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A4E26" w:rsidRDefault="002172EB">
      <w:pPr>
        <w:spacing w:after="0" w:line="360" w:lineRule="auto"/>
        <w:ind w:firstLine="552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1A4E26" w:rsidRDefault="002172EB">
      <w:pPr>
        <w:spacing w:after="0" w:line="360" w:lineRule="auto"/>
        <w:ind w:firstLine="552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Генеральный директор</w:t>
      </w:r>
    </w:p>
    <w:p w:rsidR="001A4E26" w:rsidRDefault="002172EB">
      <w:pPr>
        <w:spacing w:after="0" w:line="360" w:lineRule="auto"/>
        <w:ind w:firstLine="552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проведения независимой оценки качества условий оказания услуг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государственными и муниципальными образовательными организациями г. Медногорска Оренбургской области</w:t>
      </w: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Тюмень, 2023 г.</w:t>
      </w:r>
    </w:p>
    <w:p w:rsidR="001A4E26" w:rsidRDefault="002172E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1A4E26" w:rsidRDefault="001A4E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366091"/>
          <w:sz w:val="28"/>
          <w:szCs w:val="28"/>
        </w:rPr>
      </w:pPr>
    </w:p>
    <w:sdt>
      <w:sdtPr>
        <w:id w:val="636665016"/>
        <w:docPartObj>
          <w:docPartGallery w:val="Table of Contents"/>
          <w:docPartUnique/>
        </w:docPartObj>
      </w:sdtPr>
      <w:sdtEndPr/>
      <w:sdtContent>
        <w:p w:rsidR="001A4E26" w:rsidRDefault="001A4E26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 w:rsidR="002172EB"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 w:rsidR="0021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 w:rsidR="0021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1A4E26" w:rsidRDefault="005917F7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0j0zll">
            <w:r w:rsidR="0021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независимой оценки качества условий оказания услуг</w:t>
            </w:r>
            <w:r w:rsidR="0021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:rsidR="001A4E26" w:rsidRDefault="005917F7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jxsxqh">
            <w:r w:rsidR="0021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  <w:r w:rsidR="0021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20</w:t>
            </w:r>
          </w:hyperlink>
        </w:p>
        <w:p w:rsidR="001A4E26" w:rsidRDefault="005917F7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fob9te">
            <w:r w:rsidR="0021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 значения показателей независимой оценки</w:t>
            </w:r>
            <w:r w:rsidR="0021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21</w:t>
            </w:r>
          </w:hyperlink>
        </w:p>
        <w:p w:rsidR="001A4E26" w:rsidRDefault="005917F7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q767uhnihm9h">
            <w:r w:rsidR="0021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="0021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25</w:t>
            </w:r>
          </w:hyperlink>
          <w:r w:rsidR="001A4E26">
            <w:fldChar w:fldCharType="end"/>
          </w:r>
        </w:p>
      </w:sdtContent>
    </w:sdt>
    <w:p w:rsidR="001A4E26" w:rsidRDefault="002172E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A4E26" w:rsidRDefault="002172EB">
      <w:pPr>
        <w:pStyle w:val="2"/>
      </w:pPr>
      <w:bookmarkStart w:id="1" w:name="_heading=h.gjdgxs" w:colFirst="0" w:colLast="0"/>
      <w:bookmarkEnd w:id="1"/>
      <w:r>
        <w:t>ВВЕДЕНИЕ</w:t>
      </w:r>
    </w:p>
    <w:p w:rsidR="001A4E26" w:rsidRDefault="002172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выявления качества условий оказания услуг государственными и муниципальными образовательными организациями </w:t>
      </w:r>
      <w:r>
        <w:rPr>
          <w:rFonts w:ascii="Times New Roman" w:eastAsia="Times New Roman" w:hAnsi="Times New Roman" w:cs="Times New Roman"/>
          <w:sz w:val="28"/>
          <w:szCs w:val="28"/>
        </w:rPr>
        <w:t>г. Медногорска Оренбургской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проведена независимая оценка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учреждений. Все работы выполнены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A4E26" w:rsidRDefault="002172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от 29.12.2012 № 273-ФЗ «Об образовании в Российской Федерации»; </w:t>
      </w:r>
    </w:p>
    <w:p w:rsidR="001A4E26" w:rsidRDefault="002172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от 05.12.2017 № 392-ФЗ «О внесении изменений в отдельные законодательные акты Российской Федерации по вопросам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 в сфере культуры, социального обслуживания, охраны здоровья и образования»;</w:t>
      </w:r>
    </w:p>
    <w:p w:rsidR="001A4E26" w:rsidRDefault="002172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Министерства просвещения Российской Федерации от 13.03.2019 № 114 «Об утверждении показателей, характеризующих общие критерии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1A4E26" w:rsidRDefault="002172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Министерства труда и социальной защиты Российской Федерации от 31.05.2018 № 344н «Об утверждении Единого порядка расчета показателей, характеризующих общие критерии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1A4E26" w:rsidRDefault="002172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труда и социальной защиты Российской Федерации от 30.10.2018 № 675н «Методика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1A4E26" w:rsidRDefault="002172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Федеральной службы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1A4E26" w:rsidRDefault="002172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10 июля 2013 года № 582 «О правилах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организации»; </w:t>
      </w:r>
    </w:p>
    <w:p w:rsidR="001A4E26" w:rsidRDefault="002172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31 мая 2018 года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1A4E26" w:rsidRDefault="002172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Минфина России от 07.05.2019 № 66н «О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включая единые требования к такой информации, и порядке 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размещения, а также требования к качеству, удобству и простоте поиска указанной информации»;</w:t>
      </w:r>
    </w:p>
    <w:p w:rsidR="001A4E26" w:rsidRDefault="002172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Методическими рекомендациями (Примерами) расчета показателей, характеризующими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(основная часть и приложения), в редакции от 15 августа 2019 г., подготовленными Министерством труда и социальной защиты РФ в целях реализации Федерального закона от 5 декабря 2017 г. № 392-ФЗ «О внесении изменений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отдельные законодательные акты Российской Федерации по вопросам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1A4E26" w:rsidRDefault="002172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используемых методов при оказании услуг, позволила получить информации по следующим направлениям:</w:t>
      </w: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открытость и доступность информации об образовательных организациях;</w:t>
      </w: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комфортность условий предоставления услуг;</w:t>
      </w: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доброжелательность, вежливость работников организаций;</w:t>
      </w: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удовлетворенность качеством условий оказания услуг;</w:t>
      </w: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доступность услуг для инвалидов.</w:t>
      </w:r>
    </w:p>
    <w:p w:rsidR="001A4E26" w:rsidRDefault="002172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Сбор и обобщение информации о качестве условий оказания услуг осуществлялся в соответствии с показателями, характеризующими общие критерии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оценки условий качества оказания услуг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4E26" w:rsidRDefault="002172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Опрос получателей услуг, а также сбор информации об условиях оказания услуг в образовательных организациях проходил удаленно в сети «Интернет» при помощи специализированного сервиса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Тестограф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Получатели услуг самостоятельно заполняли анкету о качестве оказания услуг в организациях, а информацию о наличии тех или иных условий (наличие информации на стендах, обеспечение параметров комфортности и доступности для инвалидов) предоставили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руководители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/уполномоченные лица организаций.</w:t>
      </w:r>
    </w:p>
    <w:p w:rsidR="001A4E26" w:rsidRDefault="002172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официальный сайтов образовательных организаций проходил удаленно, сайты оценивались исполнителем на предмет соответствия действующему законодательству.</w:t>
      </w: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методическим рекомендациям по проведению независимой оценки, опросу подлежит 40% от числа получателей услуг за предыдущий календарный период, но не более 600 человек (Таблица 1).</w:t>
      </w: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1. Объем выборочной совокупности</w:t>
      </w:r>
    </w:p>
    <w:tbl>
      <w:tblPr>
        <w:tblStyle w:val="affffd"/>
        <w:tblW w:w="9645" w:type="dxa"/>
        <w:tblInd w:w="-172" w:type="dxa"/>
        <w:tblLayout w:type="fixed"/>
        <w:tblLook w:val="0400" w:firstRow="0" w:lastRow="0" w:firstColumn="0" w:lastColumn="0" w:noHBand="0" w:noVBand="1"/>
      </w:tblPr>
      <w:tblGrid>
        <w:gridCol w:w="450"/>
        <w:gridCol w:w="3045"/>
        <w:gridCol w:w="1410"/>
        <w:gridCol w:w="1260"/>
        <w:gridCol w:w="1635"/>
        <w:gridCol w:w="1845"/>
      </w:tblGrid>
      <w:tr w:rsidR="001A4E26">
        <w:trPr>
          <w:cantSplit/>
          <w:trHeight w:val="255"/>
          <w:tblHeader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генеральной совокупности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выборочной совокупности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организации</w:t>
            </w:r>
          </w:p>
        </w:tc>
      </w:tr>
      <w:tr w:rsidR="001A4E26">
        <w:trPr>
          <w:cantSplit/>
          <w:trHeight w:val="255"/>
          <w:tblHeader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“Средняя общеобразовательная школа  № 2 г.Медногорска”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https://sh2-mednogorsk-r56.gosweb.gosuslugi.ru/</w:t>
            </w:r>
          </w:p>
        </w:tc>
      </w:tr>
      <w:tr w:rsidR="001A4E26">
        <w:trPr>
          <w:cantSplit/>
          <w:trHeight w:val="255"/>
          <w:tblHeader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“Детский сад  № 1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 г.Медногорска”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Детский сад  № 1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http://sunbe.ru/</w:t>
            </w:r>
          </w:p>
        </w:tc>
      </w:tr>
      <w:tr w:rsidR="001A4E26">
        <w:trPr>
          <w:cantSplit/>
          <w:trHeight w:val="255"/>
          <w:tblHeader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“Детский сад комбинированного вида № 6 “Солнышко” г.Медногорска”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Детский сад № 6 “Солнышко”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2EB">
              <w:rPr>
                <w:rFonts w:ascii="Times New Roman" w:eastAsia="Times New Roman" w:hAnsi="Times New Roman" w:cs="Times New Roman"/>
                <w:sz w:val="28"/>
                <w:szCs w:val="28"/>
              </w:rPr>
              <w:t>http://solnushko-dou6.ucoz.ru/</w:t>
            </w:r>
          </w:p>
        </w:tc>
      </w:tr>
      <w:tr w:rsidR="001A4E26">
        <w:trPr>
          <w:cantSplit/>
          <w:trHeight w:val="255"/>
          <w:tblHeader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“Детский сад общеразвивающего вида с приоритетным осуществлением физического направления развития детей № 14 “Буратино” г.Медногорска”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Детский сад № 14 “Буратино”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http://buratino-ds.ucoz.net/</w:t>
            </w:r>
          </w:p>
        </w:tc>
      </w:tr>
      <w:tr w:rsidR="001A4E26">
        <w:trPr>
          <w:cantSplit/>
          <w:trHeight w:val="255"/>
          <w:tblHeader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“Детский сад № 15 “Теремок” г.Медногорска”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Детский сад № 15 “Теремок”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2E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https://teremok-15.wixsite.com/teremok15</w:t>
            </w:r>
          </w:p>
        </w:tc>
      </w:tr>
    </w:tbl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pStyle w:val="2"/>
        <w:ind w:left="720"/>
      </w:pPr>
      <w:bookmarkStart w:id="2" w:name="_heading=h.30j0zll" w:colFirst="0" w:colLast="0"/>
      <w:bookmarkEnd w:id="2"/>
      <w:r>
        <w:t xml:space="preserve">Результаты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</w:t>
      </w:r>
    </w:p>
    <w:p w:rsidR="001A4E26" w:rsidRDefault="001A4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Показатели, характеризующие открытость и доступность информации об организации социальной сферы.</w:t>
      </w:r>
    </w:p>
    <w:p w:rsidR="001A4E26" w:rsidRDefault="001A4E2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1.1 Соответствие информации о деятельности организации социальной сферы, размещенной на общедоступных информационных ресурсах.</w:t>
      </w: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данному критерию оценивается информативность стендов и официальных сайтов учреждений.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Итоговые баллы по данному критерию представлены в Таблице 2. </w:t>
      </w:r>
    </w:p>
    <w:p w:rsidR="001A4E26" w:rsidRDefault="0021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2. Баллы по критерию 1.1</w:t>
      </w:r>
    </w:p>
    <w:tbl>
      <w:tblPr>
        <w:tblStyle w:val="affffe"/>
        <w:tblW w:w="958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60"/>
        <w:gridCol w:w="4095"/>
        <w:gridCol w:w="840"/>
        <w:gridCol w:w="765"/>
        <w:gridCol w:w="735"/>
        <w:gridCol w:w="690"/>
        <w:gridCol w:w="705"/>
        <w:gridCol w:w="735"/>
        <w:gridCol w:w="660"/>
      </w:tblGrid>
      <w:tr w:rsidR="001A4E26">
        <w:trPr>
          <w:cantSplit/>
          <w:trHeight w:val="227"/>
          <w:tblHeader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информационных объектов на стенде 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 возможный балл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Информативность стенда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информационных объектов на сайте 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 возможный балл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Информативность сайта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right="-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Итоговый балл</w:t>
            </w:r>
          </w:p>
        </w:tc>
      </w:tr>
      <w:tr w:rsidR="001A4E26">
        <w:trPr>
          <w:cantSplit/>
          <w:trHeight w:val="342"/>
          <w:tblHeader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85,2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92,6</w:t>
            </w:r>
          </w:p>
        </w:tc>
      </w:tr>
      <w:tr w:rsidR="001A4E26">
        <w:trPr>
          <w:cantSplit/>
          <w:trHeight w:val="195"/>
          <w:tblHeader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 № 1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88,7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94,4</w:t>
            </w:r>
          </w:p>
        </w:tc>
      </w:tr>
      <w:tr w:rsidR="001A4E26">
        <w:trPr>
          <w:cantSplit/>
          <w:trHeight w:val="210"/>
          <w:tblHeader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6 “Солнышко”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96,2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98,1</w:t>
            </w:r>
          </w:p>
        </w:tc>
      </w:tr>
      <w:tr w:rsidR="001A4E26">
        <w:trPr>
          <w:cantSplit/>
          <w:trHeight w:val="227"/>
          <w:tblHeader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14 “Буратино”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96,2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98,1</w:t>
            </w:r>
          </w:p>
        </w:tc>
      </w:tr>
      <w:tr w:rsidR="001A4E26">
        <w:trPr>
          <w:cantSplit/>
          <w:trHeight w:val="227"/>
          <w:tblHeader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15 “Теремок”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96,2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98,1</w:t>
            </w:r>
          </w:p>
        </w:tc>
      </w:tr>
    </w:tbl>
    <w:p w:rsidR="001A4E26" w:rsidRDefault="001A4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 за информацию и функционирование каждого из пяти (5) дистанционных способов обратной связи и взаимодействия с получателем услуг учреждению присваивается 30 баллов. При наличии информации и функционировании более трех (3) способов учреждению присваивается 100 баллов.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Итоговые баллы по данному критерию представлены в Таблице 3.</w:t>
      </w:r>
    </w:p>
    <w:p w:rsidR="001A4E26" w:rsidRDefault="001A4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3. Баллы по критерию 1.2</w:t>
      </w:r>
    </w:p>
    <w:tbl>
      <w:tblPr>
        <w:tblStyle w:val="afffff"/>
        <w:tblW w:w="973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60"/>
        <w:gridCol w:w="3450"/>
        <w:gridCol w:w="1155"/>
        <w:gridCol w:w="1065"/>
        <w:gridCol w:w="1005"/>
        <w:gridCol w:w="990"/>
        <w:gridCol w:w="900"/>
        <w:gridCol w:w="810"/>
      </w:tblGrid>
      <w:tr w:rsidR="001A4E26">
        <w:trPr>
          <w:cantSplit/>
          <w:trHeight w:val="1650"/>
          <w:tblHeader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141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141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141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сервисы*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“Часто задаваемые вопросы”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или ссылка на нее**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141" w:right="-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Итоговый балл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 № 1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6 “Солнышко”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14 “Буратино”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15 “Теремок”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1A4E26" w:rsidRDefault="00217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*Форма для подачи электронного обращения или получения консультации</w:t>
      </w:r>
    </w:p>
    <w:p w:rsidR="001A4E26" w:rsidRDefault="00217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**Обеспечение технической возможности выражения получателями услуг мнения о качестве оказания услуг</w:t>
      </w:r>
    </w:p>
    <w:p w:rsidR="001A4E26" w:rsidRDefault="001A4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:rsidR="001A4E26" w:rsidRDefault="002172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eastAsia="Times New Roman" w:hAnsi="Times New Roman" w:cs="Times New Roman"/>
          <w:sz w:val="28"/>
          <w:szCs w:val="28"/>
        </w:rPr>
        <w:t>. Итоговые баллы по данному критерию представлены в Таблице 4.</w:t>
      </w:r>
    </w:p>
    <w:p w:rsidR="001A4E26" w:rsidRDefault="001A4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4. Баллы по критерию 1.3</w:t>
      </w:r>
    </w:p>
    <w:tbl>
      <w:tblPr>
        <w:tblStyle w:val="afffff0"/>
        <w:tblW w:w="952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0"/>
        <w:gridCol w:w="3405"/>
        <w:gridCol w:w="930"/>
        <w:gridCol w:w="885"/>
        <w:gridCol w:w="795"/>
        <w:gridCol w:w="825"/>
        <w:gridCol w:w="765"/>
        <w:gridCol w:w="720"/>
        <w:gridCol w:w="750"/>
      </w:tblGrid>
      <w:tr w:rsidR="001A4E26">
        <w:trPr>
          <w:cantSplit/>
          <w:trHeight w:val="1410"/>
          <w:tblHeader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стенд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удовлетворенных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 по стенду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сайт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удовлетворенных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 по сайту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Итоговый балл</w:t>
            </w:r>
          </w:p>
        </w:tc>
      </w:tr>
      <w:tr w:rsidR="001A4E26">
        <w:trPr>
          <w:cantSplit/>
          <w:trHeight w:val="20"/>
          <w:tblHeader/>
          <w:jc w:val="center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87,7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87,9</w:t>
            </w:r>
          </w:p>
        </w:tc>
      </w:tr>
      <w:tr w:rsidR="001A4E26">
        <w:trPr>
          <w:cantSplit/>
          <w:trHeight w:val="20"/>
          <w:tblHeader/>
          <w:jc w:val="center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 № 1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95,5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97,8</w:t>
            </w:r>
          </w:p>
        </w:tc>
      </w:tr>
      <w:tr w:rsidR="001A4E26">
        <w:trPr>
          <w:cantSplit/>
          <w:trHeight w:val="20"/>
          <w:tblHeader/>
          <w:jc w:val="center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6 “Солнышко”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98,2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99,1</w:t>
            </w:r>
          </w:p>
        </w:tc>
      </w:tr>
      <w:tr w:rsidR="001A4E26">
        <w:trPr>
          <w:cantSplit/>
          <w:trHeight w:val="20"/>
          <w:tblHeader/>
          <w:jc w:val="center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14 “Буратино”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98,5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99,3</w:t>
            </w:r>
          </w:p>
        </w:tc>
      </w:tr>
      <w:tr w:rsidR="001A4E26">
        <w:trPr>
          <w:cantSplit/>
          <w:trHeight w:val="20"/>
          <w:tblHeader/>
          <w:jc w:val="center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15 “Теремок”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87,2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88,8</w:t>
            </w:r>
          </w:p>
        </w:tc>
      </w:tr>
    </w:tbl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1A4E26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1A4E26" w:rsidRDefault="002172E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Показатели, характеризующие комфортность условий предоставления услуг.</w:t>
      </w: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2.1 Обеспечение в организации социальной сферы комфортных условий предоставления услуг.</w:t>
      </w: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комфортности организации присваивается 20 баллов. При наличии пяти (5) и более условий организации присваивается 100 баллов.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>
        <w:rPr>
          <w:rFonts w:ascii="Times New Roman" w:eastAsia="Times New Roman" w:hAnsi="Times New Roman" w:cs="Times New Roman"/>
          <w:sz w:val="28"/>
          <w:szCs w:val="28"/>
        </w:rPr>
        <w:t>. Итоговые баллы представлены в Таблице 5.</w:t>
      </w:r>
    </w:p>
    <w:p w:rsidR="001A4E26" w:rsidRDefault="001A4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5. Баллы по критерию 2.1</w:t>
      </w:r>
    </w:p>
    <w:tbl>
      <w:tblPr>
        <w:tblStyle w:val="afffff1"/>
        <w:tblW w:w="960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45"/>
        <w:gridCol w:w="3360"/>
        <w:gridCol w:w="990"/>
        <w:gridCol w:w="990"/>
        <w:gridCol w:w="1065"/>
        <w:gridCol w:w="1110"/>
        <w:gridCol w:w="1020"/>
        <w:gridCol w:w="720"/>
      </w:tblGrid>
      <w:tr w:rsidR="001A4E26">
        <w:trPr>
          <w:cantSplit/>
          <w:trHeight w:val="1200"/>
          <w:tblHeader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комфортной зоны отдыха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и понятность навигации внутри организации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и доступность питьевой воды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и доступность санитарно-гигиенических помещений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Санитарное состояние помещений организации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Итоговый балл</w:t>
            </w:r>
          </w:p>
        </w:tc>
      </w:tr>
      <w:tr w:rsidR="001A4E26">
        <w:trPr>
          <w:cantSplit/>
          <w:trHeight w:val="506"/>
          <w:tblHeader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 № 1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6 “Солнышко”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14 “Буратино”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15 “Теремок”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1A4E26" w:rsidRDefault="001A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2.2 Время ожидания предоставления услуги.</w:t>
      </w: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Единым порядком расчета 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учреждениях образования показатель 2.2 не применяется. Рассчитывается как среднее арифметическое между значениями показателей 2.1 и 2.3.</w:t>
      </w:r>
    </w:p>
    <w:p w:rsidR="001A4E26" w:rsidRDefault="001A4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4E26" w:rsidRDefault="002172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2.3 Доля получателей услуг, удовлетворенных комфортностью предоставления услуг организацией.</w:t>
      </w: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eastAsia="Times New Roman" w:hAnsi="Times New Roman" w:cs="Times New Roman"/>
          <w:sz w:val="28"/>
          <w:szCs w:val="28"/>
        </w:rPr>
        <w:t>. Итоговые баллы по данному критерию представлены в Таблице 6.</w:t>
      </w:r>
    </w:p>
    <w:p w:rsidR="001A4E26" w:rsidRDefault="001A4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6. Баллы по критерию 2.3</w:t>
      </w:r>
    </w:p>
    <w:tbl>
      <w:tblPr>
        <w:tblStyle w:val="afffff2"/>
        <w:tblW w:w="957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35"/>
        <w:gridCol w:w="4965"/>
        <w:gridCol w:w="1605"/>
        <w:gridCol w:w="1410"/>
        <w:gridCol w:w="1155"/>
      </w:tblGrid>
      <w:tr w:rsidR="001A4E26">
        <w:trPr>
          <w:cantSplit/>
          <w:trHeight w:val="1035"/>
          <w:tblHeader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31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ответивших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31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удовлетворенных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31" w:right="-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Итоговый балл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86,4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 № 1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96,7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6 “Солнышко”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98,7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14 “Буратино”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93,3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15 “Теремок”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86,2</w:t>
            </w:r>
          </w:p>
        </w:tc>
      </w:tr>
    </w:tbl>
    <w:p w:rsidR="001A4E26" w:rsidRDefault="001A4E2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Показатели, характеризующие доступность услуг для инвалидов.</w:t>
      </w:r>
    </w:p>
    <w:p w:rsidR="001A4E26" w:rsidRDefault="001A4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3.1 Оборудование помещений организации социальной сферы и прилегающей к ней территории с учетом доступности для инвалидов.</w:t>
      </w: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условий организации присваивается 100 баллов.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>
        <w:rPr>
          <w:rFonts w:ascii="Times New Roman" w:eastAsia="Times New Roman" w:hAnsi="Times New Roman" w:cs="Times New Roman"/>
          <w:sz w:val="28"/>
          <w:szCs w:val="28"/>
        </w:rPr>
        <w:t>. Итоговые баллы представлены в Таблице 7.</w:t>
      </w:r>
    </w:p>
    <w:p w:rsidR="001A4E26" w:rsidRDefault="001A4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7. Баллы по критерию 3.1</w:t>
      </w:r>
    </w:p>
    <w:tbl>
      <w:tblPr>
        <w:tblStyle w:val="afffff3"/>
        <w:tblW w:w="952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60"/>
        <w:gridCol w:w="3900"/>
        <w:gridCol w:w="1005"/>
        <w:gridCol w:w="900"/>
        <w:gridCol w:w="885"/>
        <w:gridCol w:w="885"/>
        <w:gridCol w:w="810"/>
        <w:gridCol w:w="780"/>
      </w:tblGrid>
      <w:tr w:rsidR="001A4E26">
        <w:trPr>
          <w:cantSplit/>
          <w:trHeight w:val="2385"/>
          <w:tblHeader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5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 входных групп пандусами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5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5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5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сменных кресел-колясок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5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специально оборудованного санитарно-гигиенического помещения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50" w:right="-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Итоговый балл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 № 1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6 “Солнышко”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14 “Буратино”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15 “Теремок”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A4E26" w:rsidRDefault="001A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3.2 Обеспечение в организации социальной сферы условий доступности, позволяющих инвалидам получать услуги наравне с другими.</w:t>
      </w: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и более условий организации присваивается 100 баллов.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>
        <w:rPr>
          <w:rFonts w:ascii="Times New Roman" w:eastAsia="Times New Roman" w:hAnsi="Times New Roman" w:cs="Times New Roman"/>
          <w:sz w:val="28"/>
          <w:szCs w:val="28"/>
        </w:rPr>
        <w:t>. Итоговые баллы представлены в Таблице 8.</w:t>
      </w:r>
    </w:p>
    <w:p w:rsidR="001A4E26" w:rsidRDefault="001A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8. Баллы по критерию 3.2</w:t>
      </w:r>
    </w:p>
    <w:tbl>
      <w:tblPr>
        <w:tblStyle w:val="afffff4"/>
        <w:tblW w:w="958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50"/>
        <w:gridCol w:w="3495"/>
        <w:gridCol w:w="900"/>
        <w:gridCol w:w="825"/>
        <w:gridCol w:w="810"/>
        <w:gridCol w:w="870"/>
        <w:gridCol w:w="840"/>
        <w:gridCol w:w="720"/>
        <w:gridCol w:w="675"/>
      </w:tblGrid>
      <w:tr w:rsidR="001A4E26">
        <w:trPr>
          <w:cantSplit/>
          <w:trHeight w:val="3089"/>
          <w:tblHeader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4" w:right="-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4" w:right="-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4" w:right="-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4" w:right="-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4" w:right="-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Помощь, оказываемая работниками организации, прошедшими необходимое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сопровождению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инвалидов в организации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4" w:right="-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4" w:righ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Итоговый балл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 № 1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6 “Солнышко”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14 “Буратино”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15 “Теремок”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1A4E26" w:rsidRDefault="001A4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3.3 Доля получателей услуг, удовлетворенных доступностью услуг для инвалидов.</w:t>
      </w: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eastAsia="Times New Roman" w:hAnsi="Times New Roman" w:cs="Times New Roman"/>
          <w:sz w:val="28"/>
          <w:szCs w:val="28"/>
        </w:rPr>
        <w:t>. Итоговые баллы по данному критерию представлены в Таблице 9.</w:t>
      </w: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9. Баллы по критерию 3.3</w:t>
      </w:r>
    </w:p>
    <w:tbl>
      <w:tblPr>
        <w:tblStyle w:val="afffff5"/>
        <w:tblW w:w="957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35"/>
        <w:gridCol w:w="4965"/>
        <w:gridCol w:w="1605"/>
        <w:gridCol w:w="1410"/>
        <w:gridCol w:w="1155"/>
      </w:tblGrid>
      <w:tr w:rsidR="001A4E26">
        <w:trPr>
          <w:cantSplit/>
          <w:trHeight w:val="1035"/>
          <w:tblHeader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31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ответивших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31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удовлетворенных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31" w:right="-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73,3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 № 1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6 “Солнышко”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83,3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14 “Буратино”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15 “Теремок”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1A4E26" w:rsidRDefault="001A4E2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Показатели, характеризующие доброжелательность, вежливость работников организации социальной сферы.</w:t>
      </w: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сферы. </w:t>
      </w: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eastAsia="Times New Roman" w:hAnsi="Times New Roman" w:cs="Times New Roman"/>
          <w:sz w:val="28"/>
          <w:szCs w:val="28"/>
        </w:rPr>
        <w:t>. Итоговые баллы по данному критерию представлены в Таблице 10.</w:t>
      </w:r>
    </w:p>
    <w:p w:rsidR="001A4E26" w:rsidRDefault="001A4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10. Баллы по критерию 4.1</w:t>
      </w: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6"/>
        <w:tblW w:w="957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35"/>
        <w:gridCol w:w="4965"/>
        <w:gridCol w:w="1605"/>
        <w:gridCol w:w="1410"/>
        <w:gridCol w:w="1155"/>
      </w:tblGrid>
      <w:tr w:rsidR="001A4E26">
        <w:trPr>
          <w:cantSplit/>
          <w:trHeight w:val="1035"/>
          <w:tblHeader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31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ответивших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31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удовлетворенных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31" w:right="-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85,3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 № 1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96,7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6 “Солнышко”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14 “Буратино”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98,7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15 “Теремок”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86,2</w:t>
            </w:r>
          </w:p>
        </w:tc>
      </w:tr>
    </w:tbl>
    <w:p w:rsidR="001A4E26" w:rsidRDefault="001A4E2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сферы.</w:t>
      </w:r>
    </w:p>
    <w:p w:rsidR="001A4E26" w:rsidRDefault="002172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eastAsia="Times New Roman" w:hAnsi="Times New Roman" w:cs="Times New Roman"/>
          <w:sz w:val="28"/>
          <w:szCs w:val="28"/>
        </w:rPr>
        <w:t>. Итоговые баллы по данному критерию представлены в Таблице 11.</w:t>
      </w:r>
    </w:p>
    <w:p w:rsidR="001A4E26" w:rsidRDefault="001A4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11. Баллы по критерию 4.2</w:t>
      </w:r>
    </w:p>
    <w:tbl>
      <w:tblPr>
        <w:tblStyle w:val="afffff7"/>
        <w:tblW w:w="957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35"/>
        <w:gridCol w:w="4965"/>
        <w:gridCol w:w="1605"/>
        <w:gridCol w:w="1410"/>
        <w:gridCol w:w="1155"/>
      </w:tblGrid>
      <w:tr w:rsidR="001A4E26">
        <w:trPr>
          <w:cantSplit/>
          <w:trHeight w:val="1035"/>
          <w:tblHeader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31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ответивших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31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удовлетворенных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31" w:right="-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84,6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 № 1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6 “Солнышко”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14 “Буратино”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15 “Теремок”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95,4</w:t>
            </w:r>
          </w:p>
        </w:tc>
      </w:tr>
    </w:tbl>
    <w:p w:rsidR="001A4E26" w:rsidRDefault="001A4E2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взаимодействия.</w:t>
      </w: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eastAsia="Times New Roman" w:hAnsi="Times New Roman" w:cs="Times New Roman"/>
          <w:sz w:val="28"/>
          <w:szCs w:val="28"/>
        </w:rPr>
        <w:t>. Итоговые баллы по данному критерию представлены в Таблице 12.</w:t>
      </w:r>
    </w:p>
    <w:p w:rsidR="001A4E26" w:rsidRDefault="001A4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12. Баллы по критерию 4.3</w:t>
      </w:r>
    </w:p>
    <w:tbl>
      <w:tblPr>
        <w:tblStyle w:val="afffff8"/>
        <w:tblW w:w="957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35"/>
        <w:gridCol w:w="4965"/>
        <w:gridCol w:w="1605"/>
        <w:gridCol w:w="1410"/>
        <w:gridCol w:w="1155"/>
      </w:tblGrid>
      <w:tr w:rsidR="001A4E26">
        <w:trPr>
          <w:cantSplit/>
          <w:trHeight w:val="1035"/>
          <w:tblHeader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31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ответивших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31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удовлетворенных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31" w:right="-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95,3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 № 1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6 “Солнышко”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14 “Буратино”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97,7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15 “Теремок”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92,1</w:t>
            </w:r>
          </w:p>
        </w:tc>
      </w:tr>
    </w:tbl>
    <w:p w:rsidR="001A4E26" w:rsidRDefault="001A4E2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A4E26" w:rsidRDefault="002172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Показатели, характеризующие удовлетворенность условиями оказания услуг.</w:t>
      </w:r>
    </w:p>
    <w:p w:rsidR="001A4E26" w:rsidRDefault="001A4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5.1 Доля получателей услуг, которые готовы рекомендовать организацию социальной сферы родственникам и знакомым.</w:t>
      </w: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eastAsia="Times New Roman" w:hAnsi="Times New Roman" w:cs="Times New Roman"/>
          <w:sz w:val="28"/>
          <w:szCs w:val="28"/>
        </w:rPr>
        <w:t>. Итоговые баллы по данному критерию представлены в Таблице 13.</w:t>
      </w:r>
    </w:p>
    <w:p w:rsidR="001A4E26" w:rsidRDefault="001A4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13. Баллы по критерию 5.1</w:t>
      </w:r>
    </w:p>
    <w:tbl>
      <w:tblPr>
        <w:tblStyle w:val="afffff9"/>
        <w:tblW w:w="957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35"/>
        <w:gridCol w:w="4965"/>
        <w:gridCol w:w="1605"/>
        <w:gridCol w:w="1410"/>
        <w:gridCol w:w="1155"/>
      </w:tblGrid>
      <w:tr w:rsidR="001A4E26">
        <w:trPr>
          <w:cantSplit/>
          <w:trHeight w:val="1035"/>
          <w:tblHeader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31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ответивших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31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удовлетворенных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31" w:right="-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 № 1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6 “Солнышко”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98,7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14 “Буратино”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93,3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15 “Теремок”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83,1</w:t>
            </w:r>
          </w:p>
        </w:tc>
      </w:tr>
    </w:tbl>
    <w:p w:rsidR="001A4E26" w:rsidRDefault="001A4E2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5.2 Доля получателей услуг, удовлетворенных организационными условиями предоставления услуг.</w:t>
      </w: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eastAsia="Times New Roman" w:hAnsi="Times New Roman" w:cs="Times New Roman"/>
          <w:sz w:val="28"/>
          <w:szCs w:val="28"/>
        </w:rPr>
        <w:t>. Итоговые баллы по данному критерию представлены в Таблице 14.</w:t>
      </w:r>
    </w:p>
    <w:p w:rsidR="001A4E26" w:rsidRDefault="002172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14. Баллы по критерию 5.2</w:t>
      </w:r>
    </w:p>
    <w:tbl>
      <w:tblPr>
        <w:tblStyle w:val="afffffa"/>
        <w:tblW w:w="957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35"/>
        <w:gridCol w:w="4965"/>
        <w:gridCol w:w="1605"/>
        <w:gridCol w:w="1410"/>
        <w:gridCol w:w="1155"/>
      </w:tblGrid>
      <w:tr w:rsidR="001A4E26">
        <w:trPr>
          <w:cantSplit/>
          <w:trHeight w:val="1035"/>
          <w:tblHeader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31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ответивших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31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удовлетворенных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31" w:right="-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82,7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 № 1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93,3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6 “Солнышко”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94,7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14 “Буратино”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97,3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15 “Теремок”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90,8</w:t>
            </w:r>
          </w:p>
        </w:tc>
      </w:tr>
    </w:tbl>
    <w:p w:rsidR="001A4E26" w:rsidRDefault="001A4E2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5.3 Доля получателей услуг, удовлетворенных в целом условиями оказания услуг в организации социальной сферы.</w:t>
      </w:r>
    </w:p>
    <w:p w:rsidR="001A4E26" w:rsidRDefault="002172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eastAsia="Times New Roman" w:hAnsi="Times New Roman" w:cs="Times New Roman"/>
          <w:sz w:val="28"/>
          <w:szCs w:val="28"/>
        </w:rPr>
        <w:t>. Итоговые баллы по данному критерию представлены в Таблице 15.</w:t>
      </w:r>
    </w:p>
    <w:p w:rsidR="001A4E26" w:rsidRDefault="001A4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15. Баллы по критерию 5.3</w:t>
      </w:r>
    </w:p>
    <w:tbl>
      <w:tblPr>
        <w:tblStyle w:val="afffffb"/>
        <w:tblW w:w="957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35"/>
        <w:gridCol w:w="4965"/>
        <w:gridCol w:w="1605"/>
        <w:gridCol w:w="1410"/>
        <w:gridCol w:w="1155"/>
      </w:tblGrid>
      <w:tr w:rsidR="001A4E26">
        <w:trPr>
          <w:cantSplit/>
          <w:trHeight w:val="1035"/>
          <w:tblHeader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31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ответивших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31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удовлетворенных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ind w:left="-31" w:right="-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80,5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 № 1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96,7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6 “Солнышко”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97,4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14 “Буратино”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98,7</w:t>
            </w:r>
          </w:p>
        </w:tc>
      </w:tr>
      <w:tr w:rsidR="001A4E26">
        <w:trPr>
          <w:cantSplit/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15 “Теремок”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90,8</w:t>
            </w:r>
          </w:p>
        </w:tc>
      </w:tr>
    </w:tbl>
    <w:p w:rsidR="001A4E26" w:rsidRDefault="001A4E2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77ea9ognb11y" w:colFirst="0" w:colLast="0"/>
      <w:bookmarkEnd w:id="3"/>
    </w:p>
    <w:p w:rsidR="001A4E26" w:rsidRDefault="001A4E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3su4fapd09hc" w:colFirst="0" w:colLast="0"/>
      <w:bookmarkEnd w:id="4"/>
    </w:p>
    <w:p w:rsidR="001A4E26" w:rsidRDefault="001A4E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eading=h.rrlckcw5bhgd" w:colFirst="0" w:colLast="0"/>
      <w:bookmarkEnd w:id="5"/>
    </w:p>
    <w:p w:rsidR="001A4E26" w:rsidRDefault="001A4E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eading=h.dtq7lhjfocsz" w:colFirst="0" w:colLast="0"/>
      <w:bookmarkEnd w:id="6"/>
    </w:p>
    <w:p w:rsidR="001A4E26" w:rsidRDefault="001A4E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heading=h.rp63khzelwgm" w:colFirst="0" w:colLast="0"/>
      <w:bookmarkEnd w:id="7"/>
    </w:p>
    <w:p w:rsidR="001A4E26" w:rsidRDefault="001A4E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heading=h.wh6gyztjtvb2" w:colFirst="0" w:colLast="0"/>
      <w:bookmarkEnd w:id="8"/>
    </w:p>
    <w:p w:rsidR="001A4E26" w:rsidRDefault="001A4E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heading=h.773ovp1obx8i" w:colFirst="0" w:colLast="0"/>
      <w:bookmarkEnd w:id="9"/>
    </w:p>
    <w:p w:rsidR="001A4E26" w:rsidRDefault="001A4E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heading=h.61oo8d85inmg" w:colFirst="0" w:colLast="0"/>
      <w:bookmarkEnd w:id="10"/>
    </w:p>
    <w:p w:rsidR="001A4E26" w:rsidRDefault="001A4E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heading=h.kivigrs9t9fs" w:colFirst="0" w:colLast="0"/>
      <w:bookmarkEnd w:id="11"/>
    </w:p>
    <w:p w:rsidR="001A4E26" w:rsidRDefault="001A4E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heading=h.bcx4tseqgwmv" w:colFirst="0" w:colLast="0"/>
      <w:bookmarkEnd w:id="12"/>
    </w:p>
    <w:p w:rsidR="001A4E26" w:rsidRDefault="001A4E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fu2fhsuc6wo0" w:colFirst="0" w:colLast="0"/>
      <w:bookmarkEnd w:id="13"/>
    </w:p>
    <w:p w:rsidR="001A4E26" w:rsidRDefault="001A4E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twbttyu6fm3p" w:colFirst="0" w:colLast="0"/>
      <w:bookmarkEnd w:id="14"/>
    </w:p>
    <w:p w:rsidR="001A4E26" w:rsidRDefault="001A4E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heading=h.a48t1bshdtoz" w:colFirst="0" w:colLast="0"/>
      <w:bookmarkEnd w:id="15"/>
    </w:p>
    <w:p w:rsidR="001A4E26" w:rsidRDefault="001A4E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heading=h.4v3s49o3h2ns" w:colFirst="0" w:colLast="0"/>
      <w:bookmarkEnd w:id="16"/>
    </w:p>
    <w:p w:rsidR="001A4E26" w:rsidRDefault="001A4E26"/>
    <w:p w:rsidR="001A4E26" w:rsidRDefault="001A4E26"/>
    <w:p w:rsidR="001A4E26" w:rsidRDefault="002172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heading=h.1ksv4uv" w:colFirst="0" w:colLast="0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выявленных недостатков по результатам независимой оценки</w:t>
      </w:r>
    </w:p>
    <w:p w:rsidR="001A4E26" w:rsidRDefault="001A4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проведения независимой оценки в соответствии с утвержденным перечнем показателей выявлен ряд недостатков, а именно:</w:t>
      </w:r>
    </w:p>
    <w:p w:rsidR="001A4E26" w:rsidRDefault="002172EB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Отсутствуют на официальных ресурсах в сети «Интернет», либо представлены частично, информационные объекты, указанные в таблице, характеризующие открытость и доступность информации об организаци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Приложение);</w:t>
      </w:r>
    </w:p>
    <w:p w:rsidR="001A4E26" w:rsidRDefault="002172EB">
      <w:pPr>
        <w:numPr>
          <w:ilvl w:val="0"/>
          <w:numId w:val="8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Отсутствуют параметры доступности для инвалидов: не представлено или представлено частично оборудование помещений организации социальной сферы и прилегающей к ней территории с учетом доступности для инвалидо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Таблица 7), не обеспечены или обеспечены не в полном объеме условия доступности, позволяющих инвалидам получать услуги наравне с другими(Таблица 8)</w:t>
      </w:r>
    </w:p>
    <w:p w:rsidR="001A4E26" w:rsidRDefault="001A4E26">
      <w:pPr>
        <w:spacing w:after="12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A4E26">
          <w:pgSz w:w="11906" w:h="16838"/>
          <w:pgMar w:top="1134" w:right="850" w:bottom="1134" w:left="1701" w:header="708" w:footer="708" w:gutter="0"/>
          <w:cols w:space="720"/>
        </w:sectPr>
      </w:pPr>
    </w:p>
    <w:p w:rsidR="001A4E26" w:rsidRDefault="002172EB">
      <w:pPr>
        <w:pStyle w:val="2"/>
      </w:pPr>
      <w:bookmarkStart w:id="18" w:name="_heading=h.2jxsxqh" w:colFirst="0" w:colLast="0"/>
      <w:bookmarkEnd w:id="18"/>
      <w:r>
        <w:t>ЗАКЛЮЧЕНИЕ</w:t>
      </w:r>
    </w:p>
    <w:p w:rsidR="001A4E26" w:rsidRDefault="001A4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1A4E26">
          <w:pgSz w:w="11906" w:h="16838"/>
          <w:pgMar w:top="1134" w:right="850" w:bottom="1134" w:left="1701" w:header="708" w:footer="708" w:gutter="0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проведения независимой оценки качества условий оказания услуг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итоговый балл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 г. Медногорска Оренбургской области составил 85,3 (см. ниже) </w:t>
      </w:r>
    </w:p>
    <w:p w:rsidR="001A4E26" w:rsidRDefault="002172EB">
      <w:pPr>
        <w:pStyle w:val="2"/>
        <w:spacing w:line="240" w:lineRule="auto"/>
      </w:pPr>
      <w:bookmarkStart w:id="19" w:name="_heading=h.1fob9te" w:colFirst="0" w:colLast="0"/>
      <w:bookmarkEnd w:id="19"/>
      <w:r>
        <w:t>Итоговые значения показателей независимой оценки</w:t>
      </w:r>
    </w:p>
    <w:tbl>
      <w:tblPr>
        <w:tblStyle w:val="afffffc"/>
        <w:tblW w:w="1480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50"/>
        <w:gridCol w:w="2535"/>
        <w:gridCol w:w="690"/>
        <w:gridCol w:w="555"/>
        <w:gridCol w:w="450"/>
        <w:gridCol w:w="570"/>
        <w:gridCol w:w="570"/>
        <w:gridCol w:w="480"/>
        <w:gridCol w:w="555"/>
        <w:gridCol w:w="585"/>
        <w:gridCol w:w="615"/>
        <w:gridCol w:w="465"/>
        <w:gridCol w:w="465"/>
        <w:gridCol w:w="555"/>
        <w:gridCol w:w="345"/>
        <w:gridCol w:w="300"/>
        <w:gridCol w:w="585"/>
        <w:gridCol w:w="585"/>
        <w:gridCol w:w="540"/>
        <w:gridCol w:w="555"/>
        <w:gridCol w:w="585"/>
        <w:gridCol w:w="555"/>
        <w:gridCol w:w="570"/>
        <w:gridCol w:w="645"/>
      </w:tblGrid>
      <w:tr w:rsidR="001A4E26">
        <w:trPr>
          <w:cantSplit/>
          <w:trHeight w:val="300"/>
          <w:tblHeader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Итоговый балл по учреждению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характеризующие открытость и доступность информации об организации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критерию 1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характеризующие комфортность условий оказания услуг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критерию 2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характеризующие доступность услуг для инвалидов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критерию 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характеризующие доброжелательность и вежливость работников организации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критерию 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характеризующие удовлетворенность условиями оказания услуг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критерию 5</w:t>
            </w:r>
          </w:p>
        </w:tc>
      </w:tr>
      <w:tr w:rsidR="001A4E26">
        <w:trPr>
          <w:cantSplit/>
          <w:trHeight w:val="300"/>
          <w:tblHeader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1A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1A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1A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1A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1A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1A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1A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1A4E26" w:rsidRDefault="001A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4E26">
        <w:trPr>
          <w:cantSplit/>
          <w:trHeight w:val="285"/>
          <w:tblHeader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1A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1A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1A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1A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1A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1A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1A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1A4E26" w:rsidRDefault="001A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4E26">
        <w:trPr>
          <w:cantSplit/>
          <w:trHeight w:val="355"/>
          <w:tblHeader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80,3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93,2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87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78,1</w:t>
            </w:r>
          </w:p>
        </w:tc>
      </w:tr>
      <w:tr w:rsidR="001A4E26">
        <w:trPr>
          <w:cantSplit/>
          <w:trHeight w:val="400"/>
          <w:tblHeader/>
        </w:trPr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 № 1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89,4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94,4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98,3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98,7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93,7</w:t>
            </w:r>
          </w:p>
        </w:tc>
      </w:tr>
      <w:tr w:rsidR="001A4E26">
        <w:trPr>
          <w:cantSplit/>
          <w:trHeight w:val="284"/>
          <w:tblHeader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 6 “Солнышко”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99,3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98,4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97,2</w:t>
            </w:r>
          </w:p>
        </w:tc>
      </w:tr>
      <w:tr w:rsidR="001A4E26">
        <w:trPr>
          <w:cantSplit/>
          <w:trHeight w:val="284"/>
          <w:tblHeader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 14 “Буратино”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84,9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86,1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96,7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99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96,9</w:t>
            </w:r>
          </w:p>
        </w:tc>
      </w:tr>
      <w:tr w:rsidR="001A4E26">
        <w:trPr>
          <w:cantSplit/>
          <w:trHeight w:val="284"/>
          <w:tblHeader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 15 “Теремок”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82,1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91,9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93,1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91,1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24,9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88,5</w:t>
            </w:r>
          </w:p>
        </w:tc>
      </w:tr>
      <w:tr w:rsidR="001A4E26">
        <w:trPr>
          <w:gridAfter w:val="9"/>
          <w:wAfter w:w="4920" w:type="dxa"/>
          <w:cantSplit/>
          <w:trHeight w:val="495"/>
          <w:tblHeader/>
        </w:trPr>
        <w:tc>
          <w:tcPr>
            <w:tcW w:w="9885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A4E26" w:rsidRDefault="002172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- Данный показатель в образовательных организациях рассчитывается как среднее арифметическое между показателями 2.1 и 2.3</w:t>
            </w:r>
          </w:p>
        </w:tc>
      </w:tr>
      <w:tr w:rsidR="001A4E26">
        <w:trPr>
          <w:gridAfter w:val="9"/>
          <w:wAfter w:w="4920" w:type="dxa"/>
          <w:cantSplit/>
          <w:trHeight w:val="510"/>
          <w:tblHeader/>
        </w:trPr>
        <w:tc>
          <w:tcPr>
            <w:tcW w:w="988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E26" w:rsidRDefault="002172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балл по отрасли социальной сферы – 85,3</w:t>
            </w:r>
          </w:p>
        </w:tc>
      </w:tr>
    </w:tbl>
    <w:p w:rsidR="001A4E26" w:rsidRDefault="001A4E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ectPr w:rsidR="001A4E26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1A4E26" w:rsidRDefault="002172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полученных данных для практической реализации предлагаются следующие рекомендации:</w:t>
      </w:r>
    </w:p>
    <w:p w:rsidR="001A4E26" w:rsidRDefault="002172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Для повышения показателей информационной открытости необходимо устранить выявленные недостатки официального сайта учреждения. В частности, добавить отсутствующую информацию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м. Приложение)</w:t>
      </w:r>
    </w:p>
    <w:p w:rsidR="001A4E26" w:rsidRDefault="002172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Для повышения показателей доступности услуг для инвалидов необходимо оценить возможность (в том числе техническую), а также необходимость устранения выявленных недостатков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оборудованности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с учетом наличия определенных категорий получателей услуг с ограниченными возможностями. </w:t>
      </w:r>
    </w:p>
    <w:p w:rsidR="001A4E26" w:rsidRDefault="002172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 Для повышения показателей удовлетворенности получателей услуг различными показателями работы учреждений рекомендуется рассмотреть рекомендации/недостатки/пожелания, отмеченные самими получателями услуг в ходе опрос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см. ниже).</w:t>
      </w:r>
    </w:p>
    <w:p w:rsidR="001A4E26" w:rsidRDefault="001A4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1A4E2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E26" w:rsidRDefault="002172E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и пожелания респондентов, выявленные в ходе опроса получателей услуг:</w:t>
      </w:r>
    </w:p>
    <w:tbl>
      <w:tblPr>
        <w:tblStyle w:val="afffffd"/>
        <w:tblW w:w="8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3"/>
        <w:gridCol w:w="4938"/>
        <w:gridCol w:w="1702"/>
      </w:tblGrid>
      <w:tr w:rsidR="001A4E26">
        <w:trPr>
          <w:cantSplit/>
          <w:trHeight w:val="609"/>
          <w:tblHeader/>
          <w:jc w:val="center"/>
        </w:trPr>
        <w:tc>
          <w:tcPr>
            <w:tcW w:w="2223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Организация</w:t>
            </w:r>
          </w:p>
        </w:tc>
        <w:tc>
          <w:tcPr>
            <w:tcW w:w="4938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Рекомендации</w:t>
            </w:r>
          </w:p>
        </w:tc>
        <w:tc>
          <w:tcPr>
            <w:tcW w:w="1702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Частота</w:t>
            </w:r>
          </w:p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(количество респондентов)</w:t>
            </w:r>
          </w:p>
        </w:tc>
      </w:tr>
      <w:tr w:rsidR="001A4E26">
        <w:trPr>
          <w:cantSplit/>
          <w:trHeight w:val="240"/>
          <w:tblHeader/>
          <w:jc w:val="center"/>
        </w:trPr>
        <w:tc>
          <w:tcPr>
            <w:tcW w:w="2223" w:type="dxa"/>
            <w:vMerge w:val="restart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4938" w:type="dxa"/>
            <w:vAlign w:val="center"/>
          </w:tcPr>
          <w:p w:rsidR="001A4E26" w:rsidRDefault="00217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5 рабочих дней в неделю</w:t>
            </w:r>
          </w:p>
        </w:tc>
        <w:tc>
          <w:tcPr>
            <w:tcW w:w="1702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A4E26">
        <w:trPr>
          <w:cantSplit/>
          <w:trHeight w:val="270"/>
          <w:tblHeader/>
          <w:jc w:val="center"/>
        </w:trPr>
        <w:tc>
          <w:tcPr>
            <w:tcW w:w="2223" w:type="dxa"/>
            <w:vMerge/>
            <w:vAlign w:val="center"/>
          </w:tcPr>
          <w:p w:rsidR="001A4E26" w:rsidRDefault="001A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:rsidR="001A4E26" w:rsidRDefault="00217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работу буфета</w:t>
            </w:r>
          </w:p>
        </w:tc>
        <w:tc>
          <w:tcPr>
            <w:tcW w:w="1702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4E26">
        <w:trPr>
          <w:cantSplit/>
          <w:trHeight w:val="270"/>
          <w:tblHeader/>
          <w:jc w:val="center"/>
        </w:trPr>
        <w:tc>
          <w:tcPr>
            <w:tcW w:w="2223" w:type="dxa"/>
            <w:vMerge/>
            <w:vAlign w:val="center"/>
          </w:tcPr>
          <w:p w:rsidR="001A4E26" w:rsidRDefault="001A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:rsidR="001A4E26" w:rsidRDefault="00217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Поставить кулеры с водой</w:t>
            </w:r>
          </w:p>
        </w:tc>
        <w:tc>
          <w:tcPr>
            <w:tcW w:w="1702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4E26">
        <w:trPr>
          <w:cantSplit/>
          <w:trHeight w:val="270"/>
          <w:tblHeader/>
          <w:jc w:val="center"/>
        </w:trPr>
        <w:tc>
          <w:tcPr>
            <w:tcW w:w="2223" w:type="dxa"/>
            <w:vMerge/>
            <w:vAlign w:val="center"/>
          </w:tcPr>
          <w:p w:rsidR="001A4E26" w:rsidRDefault="001A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:rsidR="001A4E26" w:rsidRDefault="00217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Обновить рабочие места детей - новые парты, стулья</w:t>
            </w:r>
          </w:p>
        </w:tc>
        <w:tc>
          <w:tcPr>
            <w:tcW w:w="1702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E26">
        <w:trPr>
          <w:cantSplit/>
          <w:trHeight w:val="270"/>
          <w:tblHeader/>
          <w:jc w:val="center"/>
        </w:trPr>
        <w:tc>
          <w:tcPr>
            <w:tcW w:w="2223" w:type="dxa"/>
            <w:vMerge/>
            <w:vAlign w:val="center"/>
          </w:tcPr>
          <w:p w:rsidR="001A4E26" w:rsidRDefault="001A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:rsidR="001A4E26" w:rsidRDefault="00217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школы</w:t>
            </w:r>
          </w:p>
        </w:tc>
        <w:tc>
          <w:tcPr>
            <w:tcW w:w="1702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4E26">
        <w:trPr>
          <w:cantSplit/>
          <w:trHeight w:val="270"/>
          <w:tblHeader/>
          <w:jc w:val="center"/>
        </w:trPr>
        <w:tc>
          <w:tcPr>
            <w:tcW w:w="2223" w:type="dxa"/>
            <w:vMerge/>
            <w:vAlign w:val="center"/>
          </w:tcPr>
          <w:p w:rsidR="001A4E26" w:rsidRDefault="001A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:rsidR="001A4E26" w:rsidRDefault="00217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Добавить больше кружков</w:t>
            </w:r>
          </w:p>
        </w:tc>
        <w:tc>
          <w:tcPr>
            <w:tcW w:w="1702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E26">
        <w:trPr>
          <w:cantSplit/>
          <w:trHeight w:val="270"/>
          <w:tblHeader/>
          <w:jc w:val="center"/>
        </w:trPr>
        <w:tc>
          <w:tcPr>
            <w:tcW w:w="2223" w:type="dxa"/>
            <w:vMerge/>
            <w:vAlign w:val="center"/>
          </w:tcPr>
          <w:p w:rsidR="001A4E26" w:rsidRDefault="001A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:rsidR="001A4E26" w:rsidRDefault="00217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Добавить группу продленного дня</w:t>
            </w:r>
          </w:p>
        </w:tc>
        <w:tc>
          <w:tcPr>
            <w:tcW w:w="1702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4E26">
        <w:trPr>
          <w:cantSplit/>
          <w:trHeight w:val="270"/>
          <w:tblHeader/>
          <w:jc w:val="center"/>
        </w:trPr>
        <w:tc>
          <w:tcPr>
            <w:tcW w:w="2223" w:type="dxa"/>
            <w:vMerge/>
            <w:vAlign w:val="center"/>
          </w:tcPr>
          <w:p w:rsidR="001A4E26" w:rsidRDefault="001A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:rsidR="001A4E26" w:rsidRDefault="00217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место для сменной обуви</w:t>
            </w:r>
          </w:p>
        </w:tc>
        <w:tc>
          <w:tcPr>
            <w:tcW w:w="1702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E26">
        <w:trPr>
          <w:cantSplit/>
          <w:trHeight w:val="270"/>
          <w:tblHeader/>
          <w:jc w:val="center"/>
        </w:trPr>
        <w:tc>
          <w:tcPr>
            <w:tcW w:w="2223" w:type="dxa"/>
            <w:vMerge/>
            <w:vAlign w:val="center"/>
          </w:tcPr>
          <w:p w:rsidR="001A4E26" w:rsidRDefault="001A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:rsidR="001A4E26" w:rsidRDefault="00217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Улучшить техническое обеспечение кабинетов проекторами, колонками</w:t>
            </w:r>
          </w:p>
        </w:tc>
        <w:tc>
          <w:tcPr>
            <w:tcW w:w="1702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E26">
        <w:trPr>
          <w:cantSplit/>
          <w:trHeight w:val="270"/>
          <w:tblHeader/>
          <w:jc w:val="center"/>
        </w:trPr>
        <w:tc>
          <w:tcPr>
            <w:tcW w:w="2223" w:type="dxa"/>
            <w:vMerge/>
            <w:vAlign w:val="center"/>
          </w:tcPr>
          <w:p w:rsidR="001A4E26" w:rsidRDefault="001A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:rsidR="001A4E26" w:rsidRDefault="00217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Улучшить световое освещение в кабинетах</w:t>
            </w:r>
          </w:p>
        </w:tc>
        <w:tc>
          <w:tcPr>
            <w:tcW w:w="1702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E26">
        <w:trPr>
          <w:cantSplit/>
          <w:trHeight w:val="240"/>
          <w:tblHeader/>
          <w:jc w:val="center"/>
        </w:trPr>
        <w:tc>
          <w:tcPr>
            <w:tcW w:w="2223" w:type="dxa"/>
            <w:vAlign w:val="center"/>
          </w:tcPr>
          <w:p w:rsidR="001A4E26" w:rsidRDefault="002172E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 № 1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938" w:type="dxa"/>
            <w:vAlign w:val="center"/>
          </w:tcPr>
          <w:p w:rsidR="001A4E26" w:rsidRDefault="00217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Отремонтировать детские площадки на участке детского сада</w:t>
            </w:r>
          </w:p>
        </w:tc>
        <w:tc>
          <w:tcPr>
            <w:tcW w:w="1702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E26">
        <w:trPr>
          <w:cantSplit/>
          <w:trHeight w:val="240"/>
          <w:tblHeader/>
          <w:jc w:val="center"/>
        </w:trPr>
        <w:tc>
          <w:tcPr>
            <w:tcW w:w="2223" w:type="dxa"/>
            <w:vMerge w:val="restart"/>
            <w:vAlign w:val="center"/>
          </w:tcPr>
          <w:p w:rsidR="001A4E26" w:rsidRDefault="002172E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6 “Солнышко”</w:t>
            </w:r>
          </w:p>
        </w:tc>
        <w:tc>
          <w:tcPr>
            <w:tcW w:w="4938" w:type="dxa"/>
            <w:vAlign w:val="center"/>
          </w:tcPr>
          <w:p w:rsidR="001A4E26" w:rsidRDefault="00217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платные кружки и занятия</w:t>
            </w:r>
          </w:p>
        </w:tc>
        <w:tc>
          <w:tcPr>
            <w:tcW w:w="1702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4E26">
        <w:trPr>
          <w:cantSplit/>
          <w:trHeight w:val="240"/>
          <w:tblHeader/>
          <w:jc w:val="center"/>
        </w:trPr>
        <w:tc>
          <w:tcPr>
            <w:tcW w:w="2223" w:type="dxa"/>
            <w:vMerge/>
            <w:vAlign w:val="center"/>
          </w:tcPr>
          <w:p w:rsidR="001A4E26" w:rsidRDefault="001A4E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:rsidR="001A4E26" w:rsidRDefault="00217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придомовой территории возле здания</w:t>
            </w:r>
          </w:p>
        </w:tc>
        <w:tc>
          <w:tcPr>
            <w:tcW w:w="1702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E26">
        <w:trPr>
          <w:cantSplit/>
          <w:trHeight w:val="240"/>
          <w:tblHeader/>
          <w:jc w:val="center"/>
        </w:trPr>
        <w:tc>
          <w:tcPr>
            <w:tcW w:w="2223" w:type="dxa"/>
            <w:vMerge/>
            <w:vAlign w:val="center"/>
          </w:tcPr>
          <w:p w:rsidR="001A4E26" w:rsidRDefault="001A4E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:rsidR="001A4E26" w:rsidRDefault="00217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Поставить теплые пластиковые окна</w:t>
            </w:r>
          </w:p>
        </w:tc>
        <w:tc>
          <w:tcPr>
            <w:tcW w:w="1702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E26">
        <w:trPr>
          <w:cantSplit/>
          <w:trHeight w:val="240"/>
          <w:tblHeader/>
          <w:jc w:val="center"/>
        </w:trPr>
        <w:tc>
          <w:tcPr>
            <w:tcW w:w="2223" w:type="dxa"/>
            <w:vMerge/>
            <w:vAlign w:val="center"/>
          </w:tcPr>
          <w:p w:rsidR="001A4E26" w:rsidRDefault="001A4E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:rsidR="001A4E26" w:rsidRDefault="00217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работу организации до 18:00</w:t>
            </w:r>
          </w:p>
        </w:tc>
        <w:tc>
          <w:tcPr>
            <w:tcW w:w="1702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E26">
        <w:trPr>
          <w:cantSplit/>
          <w:trHeight w:val="240"/>
          <w:tblHeader/>
          <w:jc w:val="center"/>
        </w:trPr>
        <w:tc>
          <w:tcPr>
            <w:tcW w:w="2223" w:type="dxa"/>
            <w:vMerge w:val="restart"/>
            <w:vAlign w:val="center"/>
          </w:tcPr>
          <w:p w:rsidR="001A4E26" w:rsidRDefault="002172E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14 “Буратино”</w:t>
            </w:r>
          </w:p>
        </w:tc>
        <w:tc>
          <w:tcPr>
            <w:tcW w:w="4938" w:type="dxa"/>
            <w:vAlign w:val="center"/>
          </w:tcPr>
          <w:p w:rsidR="001A4E26" w:rsidRDefault="00217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Открыть дежурную группу, где дети до 18:00 смогли бы находиться</w:t>
            </w:r>
          </w:p>
        </w:tc>
        <w:tc>
          <w:tcPr>
            <w:tcW w:w="1702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E26">
        <w:trPr>
          <w:cantSplit/>
          <w:trHeight w:val="240"/>
          <w:tblHeader/>
          <w:jc w:val="center"/>
        </w:trPr>
        <w:tc>
          <w:tcPr>
            <w:tcW w:w="2223" w:type="dxa"/>
            <w:vMerge/>
            <w:vAlign w:val="center"/>
          </w:tcPr>
          <w:p w:rsidR="001A4E26" w:rsidRDefault="001A4E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:rsidR="001A4E26" w:rsidRDefault="00217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игровые комплексы для детей на участке</w:t>
            </w:r>
          </w:p>
        </w:tc>
        <w:tc>
          <w:tcPr>
            <w:tcW w:w="1702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E26">
        <w:trPr>
          <w:cantSplit/>
          <w:trHeight w:val="240"/>
          <w:tblHeader/>
          <w:jc w:val="center"/>
        </w:trPr>
        <w:tc>
          <w:tcPr>
            <w:tcW w:w="2223" w:type="dxa"/>
            <w:vMerge/>
            <w:vAlign w:val="center"/>
          </w:tcPr>
          <w:p w:rsidR="001A4E26" w:rsidRDefault="001A4E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:rsidR="001A4E26" w:rsidRDefault="00217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здания</w:t>
            </w:r>
          </w:p>
        </w:tc>
        <w:tc>
          <w:tcPr>
            <w:tcW w:w="1702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E26">
        <w:trPr>
          <w:cantSplit/>
          <w:trHeight w:val="240"/>
          <w:tblHeader/>
          <w:jc w:val="center"/>
        </w:trPr>
        <w:tc>
          <w:tcPr>
            <w:tcW w:w="2223" w:type="dxa"/>
            <w:vMerge w:val="restart"/>
            <w:vAlign w:val="center"/>
          </w:tcPr>
          <w:p w:rsidR="001A4E26" w:rsidRDefault="002172E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15 “Теремок”</w:t>
            </w:r>
          </w:p>
        </w:tc>
        <w:tc>
          <w:tcPr>
            <w:tcW w:w="4938" w:type="dxa"/>
            <w:vAlign w:val="center"/>
          </w:tcPr>
          <w:p w:rsidR="001A4E26" w:rsidRDefault="00217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Добавить детям больше фруктов и соков</w:t>
            </w:r>
          </w:p>
        </w:tc>
        <w:tc>
          <w:tcPr>
            <w:tcW w:w="1702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E26">
        <w:trPr>
          <w:cantSplit/>
          <w:trHeight w:val="240"/>
          <w:tblHeader/>
          <w:jc w:val="center"/>
        </w:trPr>
        <w:tc>
          <w:tcPr>
            <w:tcW w:w="2223" w:type="dxa"/>
            <w:vMerge/>
            <w:vAlign w:val="center"/>
          </w:tcPr>
          <w:p w:rsidR="001A4E26" w:rsidRDefault="001A4E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:rsidR="001A4E26" w:rsidRDefault="00217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новые качели и беседку</w:t>
            </w:r>
          </w:p>
        </w:tc>
        <w:tc>
          <w:tcPr>
            <w:tcW w:w="1702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E26">
        <w:trPr>
          <w:cantSplit/>
          <w:trHeight w:val="240"/>
          <w:tblHeader/>
          <w:jc w:val="center"/>
        </w:trPr>
        <w:tc>
          <w:tcPr>
            <w:tcW w:w="2223" w:type="dxa"/>
            <w:vMerge/>
            <w:vAlign w:val="center"/>
          </w:tcPr>
          <w:p w:rsidR="001A4E26" w:rsidRDefault="001A4E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:rsidR="001A4E26" w:rsidRDefault="00217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хорошую площадку</w:t>
            </w:r>
          </w:p>
        </w:tc>
        <w:tc>
          <w:tcPr>
            <w:tcW w:w="1702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E26">
        <w:trPr>
          <w:cantSplit/>
          <w:trHeight w:val="240"/>
          <w:tblHeader/>
          <w:jc w:val="center"/>
        </w:trPr>
        <w:tc>
          <w:tcPr>
            <w:tcW w:w="2223" w:type="dxa"/>
            <w:vMerge/>
            <w:vAlign w:val="center"/>
          </w:tcPr>
          <w:p w:rsidR="001A4E26" w:rsidRDefault="001A4E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:rsidR="001A4E26" w:rsidRDefault="00217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помещение</w:t>
            </w:r>
          </w:p>
        </w:tc>
        <w:tc>
          <w:tcPr>
            <w:tcW w:w="1702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E26">
        <w:trPr>
          <w:cantSplit/>
          <w:trHeight w:val="240"/>
          <w:tblHeader/>
          <w:jc w:val="center"/>
        </w:trPr>
        <w:tc>
          <w:tcPr>
            <w:tcW w:w="2223" w:type="dxa"/>
            <w:vMerge/>
            <w:vAlign w:val="center"/>
          </w:tcPr>
          <w:p w:rsidR="001A4E26" w:rsidRDefault="001A4E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:rsidR="001A4E26" w:rsidRDefault="00217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спортивную площадку</w:t>
            </w:r>
          </w:p>
        </w:tc>
        <w:tc>
          <w:tcPr>
            <w:tcW w:w="1702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E26">
        <w:trPr>
          <w:cantSplit/>
          <w:trHeight w:val="240"/>
          <w:tblHeader/>
          <w:jc w:val="center"/>
        </w:trPr>
        <w:tc>
          <w:tcPr>
            <w:tcW w:w="2223" w:type="dxa"/>
            <w:vMerge/>
            <w:vAlign w:val="center"/>
          </w:tcPr>
          <w:p w:rsidR="001A4E26" w:rsidRDefault="001A4E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:rsidR="001A4E26" w:rsidRDefault="00217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график работы до 18:00</w:t>
            </w:r>
          </w:p>
        </w:tc>
        <w:tc>
          <w:tcPr>
            <w:tcW w:w="1702" w:type="dxa"/>
            <w:vAlign w:val="center"/>
          </w:tcPr>
          <w:p w:rsidR="001A4E26" w:rsidRDefault="0021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A4E26" w:rsidRDefault="001A4E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E26" w:rsidRDefault="002172E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1A4E26" w:rsidRDefault="002172EB">
      <w:pPr>
        <w:pStyle w:val="2"/>
        <w:jc w:val="right"/>
      </w:pPr>
      <w:bookmarkStart w:id="20" w:name="_heading=h.q767uhnihm9h" w:colFirst="0" w:colLast="0"/>
      <w:bookmarkEnd w:id="20"/>
      <w:r>
        <w:t>Приложение</w:t>
      </w:r>
    </w:p>
    <w:p w:rsidR="001A4E26" w:rsidRDefault="002172EB">
      <w:pPr>
        <w:spacing w:after="0" w:line="36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ПЕРЕЧЕНЬ </w:t>
      </w:r>
    </w:p>
    <w:p w:rsidR="001A4E26" w:rsidRDefault="002172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eading=h.z337ya" w:colFirst="0" w:colLast="0"/>
      <w:bookmarkEnd w:id="21"/>
      <w:r>
        <w:rPr>
          <w:rFonts w:ascii="Times New Roman" w:eastAsia="Times New Roman" w:hAnsi="Times New Roman" w:cs="Times New Roman"/>
          <w:sz w:val="28"/>
          <w:szCs w:val="28"/>
        </w:rPr>
        <w:t>информационных объектов, отсутствующих на официальных сайтах организаций:</w:t>
      </w:r>
    </w:p>
    <w:p w:rsidR="001A4E26" w:rsidRDefault="002172E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heading=h.5amesyxtx3o5" w:colFirst="0" w:colLast="0"/>
      <w:bookmarkEnd w:id="22"/>
      <w:r>
        <w:rPr>
          <w:rFonts w:ascii="Times New Roman" w:eastAsia="Times New Roman" w:hAnsi="Times New Roman" w:cs="Times New Roman"/>
          <w:sz w:val="28"/>
          <w:szCs w:val="28"/>
        </w:rPr>
        <w:t>МБОУ СОШ №2</w:t>
      </w:r>
    </w:p>
    <w:p w:rsidR="001A4E26" w:rsidRDefault="002172E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heading=h.ni57c8xnm35c" w:colFirst="0" w:colLast="0"/>
      <w:bookmarkEnd w:id="23"/>
      <w:r>
        <w:rPr>
          <w:rFonts w:ascii="Times New Roman" w:eastAsia="Times New Roman" w:hAnsi="Times New Roman" w:cs="Times New Roman"/>
          <w:sz w:val="28"/>
          <w:szCs w:val="28"/>
        </w:rPr>
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</w:t>
      </w:r>
    </w:p>
    <w:p w:rsidR="001A4E26" w:rsidRDefault="002172E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heading=h.x7ki354qdnmm" w:colFirst="0" w:colLast="0"/>
      <w:bookmarkEnd w:id="24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 2012 г. № 273-ФЗ «Об образовании в Российской Федерации», в виде электронного документа</w:t>
      </w:r>
      <w:proofErr w:type="gramEnd"/>
    </w:p>
    <w:p w:rsidR="001A4E26" w:rsidRDefault="002172E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heading=h.aot9713bi9ln" w:colFirst="0" w:colLast="0"/>
      <w:bookmarkEnd w:id="25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(должности); преподаваемые учебные предметы, курсы, дисциплины (модули); уровень (уровни) профессионального образования с указанием наименования направления подготовки и (или) специальности,    в том числе научной, и квалификации;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ученая степень (при наличии); ученое звание (при наличии); сведения о повышении квалификации; сведения о профессиональной переподготовке (при наличии); сведения о продолжительности опыта (лет)   работы в профессиональной сфере, соответствующей образовательной деятельности по реализации учебных предметов, курсов, дисциплин (модулей)</w:t>
      </w:r>
      <w:proofErr w:type="gramEnd"/>
    </w:p>
    <w:p w:rsidR="001A4E26" w:rsidRDefault="002172E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heading=h.6izc8ynf2c0b" w:colFirst="0" w:colLast="0"/>
      <w:bookmarkEnd w:id="26"/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наличии и условиях предоставления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стипендий, мер социальной поддержки</w:t>
      </w:r>
    </w:p>
    <w:p w:rsidR="001A4E26" w:rsidRDefault="002172E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heading=h.bh9ojvzgzzy5" w:colFirst="0" w:colLast="0"/>
      <w:bookmarkEnd w:id="27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а также о количестве жилых помещений в общежитии, интернате для иногородних обучающихся, формировании платы за проживание в общежитии</w:t>
      </w:r>
      <w:proofErr w:type="gramEnd"/>
    </w:p>
    <w:p w:rsidR="001A4E26" w:rsidRDefault="002172E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_heading=h.qo7ngwnqh2sk" w:colFirst="0" w:colLast="0"/>
      <w:bookmarkEnd w:id="28"/>
      <w:r>
        <w:rPr>
          <w:rFonts w:ascii="Times New Roman" w:eastAsia="Times New Roman" w:hAnsi="Times New Roman" w:cs="Times New Roman"/>
          <w:sz w:val="28"/>
          <w:szCs w:val="28"/>
        </w:rPr>
        <w:t>Информация о трудоустройстве выпускников (в виде численности трудоустроенных выпускников прошлого учебного года образования)</w:t>
      </w:r>
    </w:p>
    <w:p w:rsidR="001A4E26" w:rsidRDefault="002172E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поступлении финансовых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 материальных средств по итогам финансового года</w:t>
      </w:r>
    </w:p>
    <w:p w:rsidR="001A4E26" w:rsidRDefault="002172E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расходовании финансовых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 материальных средств по итогам финансового года</w:t>
      </w:r>
    </w:p>
    <w:p w:rsidR="001A4E26" w:rsidRDefault="002172E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_heading=h.223nwxmwgvui" w:colFirst="0" w:colLast="0"/>
      <w:bookmarkEnd w:id="29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</w:r>
      <w:proofErr w:type="gramEnd"/>
    </w:p>
    <w:p w:rsidR="001A4E26" w:rsidRDefault="002172E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_heading=h.m0y2262f7bt7" w:colFirst="0" w:colLast="0"/>
      <w:bookmarkEnd w:id="30"/>
      <w:r>
        <w:rPr>
          <w:rFonts w:ascii="Times New Roman" w:eastAsia="Times New Roman" w:hAnsi="Times New Roman" w:cs="Times New Roman"/>
          <w:sz w:val="28"/>
          <w:szCs w:val="28"/>
        </w:rPr>
        <w:t>МБДОУ Детский сад  № 1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1A4E26" w:rsidRDefault="002172E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_heading=h.3ysy68c900o1" w:colFirst="0" w:colLast="0"/>
      <w:bookmarkEnd w:id="31"/>
      <w:r>
        <w:rPr>
          <w:rFonts w:ascii="Times New Roman" w:eastAsia="Times New Roman" w:hAnsi="Times New Roman" w:cs="Times New Roman"/>
          <w:sz w:val="28"/>
          <w:szCs w:val="28"/>
        </w:rPr>
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</w:t>
      </w:r>
    </w:p>
    <w:p w:rsidR="001A4E26" w:rsidRDefault="002172E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_heading=h.mpildvw5t2b2" w:colFirst="0" w:colLast="0"/>
      <w:bookmarkEnd w:id="32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Актуальная 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(должности); преподаваемые учебные предметы, курсы, дисциплины (модули); уровень (уровни) профессионального образования с указанием наименования направления подготовки и (или) специальности,    в том числе научной, и квалификации;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ученая степень (при наличии); ученое звание (при наличии); сведения о повышении квалификации; сведения о профессиональной переподготовке (при наличии); сведения о продолжительности опыта (лет)   работы в профессиональной сфере, соответствующей образовательной деятельности по реализации учебных предметов, курсов, дисциплин (модулей)</w:t>
      </w:r>
      <w:proofErr w:type="gramEnd"/>
    </w:p>
    <w:p w:rsidR="001A4E26" w:rsidRDefault="002172E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</w:r>
    </w:p>
    <w:p w:rsidR="001A4E26" w:rsidRDefault="002172E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_heading=h.7eea2l19iq7i" w:colFirst="0" w:colLast="0"/>
      <w:bookmarkEnd w:id="33"/>
      <w:r>
        <w:rPr>
          <w:rFonts w:ascii="Times New Roman" w:eastAsia="Times New Roman" w:hAnsi="Times New Roman" w:cs="Times New Roman"/>
          <w:sz w:val="28"/>
          <w:szCs w:val="28"/>
        </w:rPr>
        <w:t>Информация о поступлении финансовых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 материальных средств по итогам финансового года</w:t>
      </w:r>
    </w:p>
    <w:p w:rsidR="001A4E26" w:rsidRDefault="002172E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_heading=h.bzdcpftcbuzg" w:colFirst="0" w:colLast="0"/>
      <w:bookmarkEnd w:id="34"/>
      <w:r>
        <w:rPr>
          <w:rFonts w:ascii="Times New Roman" w:eastAsia="Times New Roman" w:hAnsi="Times New Roman" w:cs="Times New Roman"/>
          <w:sz w:val="28"/>
          <w:szCs w:val="28"/>
        </w:rPr>
        <w:t>Информация о расходовании финансовых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 материальных средств по итогам финансового года</w:t>
      </w:r>
    </w:p>
    <w:p w:rsidR="001A4E26" w:rsidRDefault="002172E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Документ об установлении размера платы, взимаемой с родителей (законных   представителей)   за   присмотр и уход детьми, осваивающими образовательные программы дошкольного образования в организациях, осуществляющих     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</w:r>
    </w:p>
    <w:p w:rsidR="001A4E26" w:rsidRDefault="002172E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_heading=h.scdcdi4osp3d" w:colFirst="0" w:colLast="0"/>
      <w:bookmarkEnd w:id="35"/>
      <w:r>
        <w:rPr>
          <w:rFonts w:ascii="Times New Roman" w:eastAsia="Times New Roman" w:hAnsi="Times New Roman" w:cs="Times New Roman"/>
          <w:sz w:val="28"/>
          <w:szCs w:val="28"/>
        </w:rPr>
        <w:t>МБДОУ Детский сад № 6 “Солнышко”</w:t>
      </w:r>
    </w:p>
    <w:p w:rsidR="001A4E26" w:rsidRDefault="002172E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_heading=h.39l2bewf7ukk" w:colFirst="0" w:colLast="0"/>
      <w:bookmarkEnd w:id="36"/>
      <w:r>
        <w:rPr>
          <w:rFonts w:ascii="Times New Roman" w:eastAsia="Times New Roman" w:hAnsi="Times New Roman" w:cs="Times New Roman"/>
          <w:sz w:val="28"/>
          <w:szCs w:val="28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</w:r>
    </w:p>
    <w:p w:rsidR="001A4E26" w:rsidRDefault="002172E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_heading=h.9f1d8gbqwpl0" w:colFirst="0" w:colLast="0"/>
      <w:bookmarkEnd w:id="37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Документ об установлении размера платы, взимаемой с родителей (законных   представителей)   за   присмотр и уход детьми, осваивающими образовательные программы дошкольного образования в организациях, осуществляющих     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</w:r>
    </w:p>
    <w:p w:rsidR="001A4E26" w:rsidRDefault="002172E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_heading=h.pd1xbyqb0rmh" w:colFirst="0" w:colLast="0"/>
      <w:bookmarkEnd w:id="38"/>
      <w:r>
        <w:rPr>
          <w:rFonts w:ascii="Times New Roman" w:eastAsia="Times New Roman" w:hAnsi="Times New Roman" w:cs="Times New Roman"/>
          <w:sz w:val="28"/>
          <w:szCs w:val="28"/>
        </w:rPr>
        <w:t>МБДОУ Детский сад № 14 “Буратино”</w:t>
      </w:r>
    </w:p>
    <w:p w:rsidR="001A4E26" w:rsidRDefault="002172E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_heading=h.aiqglitoiqow" w:colFirst="0" w:colLast="0"/>
      <w:bookmarkEnd w:id="39"/>
      <w:r>
        <w:rPr>
          <w:rFonts w:ascii="Times New Roman" w:eastAsia="Times New Roman" w:hAnsi="Times New Roman" w:cs="Times New Roman"/>
          <w:sz w:val="28"/>
          <w:szCs w:val="28"/>
        </w:rPr>
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</w:t>
      </w:r>
    </w:p>
    <w:p w:rsidR="001A4E26" w:rsidRDefault="002172E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_heading=h.dacj171jwyre" w:colFirst="0" w:colLast="0"/>
      <w:bookmarkEnd w:id="40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Документ об установлении размера платы, взимаемой с родителей (законных   представителей)   за   присмотр и уход детьми, осваивающими образовательные программы дошкольного образования в организациях, осуществляющих     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</w:r>
    </w:p>
    <w:p w:rsidR="001A4E26" w:rsidRDefault="002172E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" w:name="_heading=h.abd8mcwqa225" w:colFirst="0" w:colLast="0"/>
      <w:bookmarkEnd w:id="41"/>
      <w:r>
        <w:rPr>
          <w:rFonts w:ascii="Times New Roman" w:eastAsia="Times New Roman" w:hAnsi="Times New Roman" w:cs="Times New Roman"/>
          <w:sz w:val="28"/>
          <w:szCs w:val="28"/>
        </w:rPr>
        <w:t>МБДОУ Детский сад № 15 “Теремок”</w:t>
      </w:r>
    </w:p>
    <w:p w:rsidR="001A4E26" w:rsidRDefault="002172E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_heading=h.7jtgvi79rsvt" w:colFirst="0" w:colLast="0"/>
      <w:bookmarkEnd w:id="42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 2012 г. № 273-ФЗ «Об образовании в Российской Федерации», в виде электронного документа</w:t>
      </w:r>
      <w:proofErr w:type="gramEnd"/>
    </w:p>
    <w:p w:rsidR="001A4E26" w:rsidRDefault="002172E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" w:name="_heading=h.narnsem82364" w:colFirst="0" w:colLast="0"/>
      <w:bookmarkEnd w:id="43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(должности); преподаваемые учебные предметы, курсы, дисциплины (модули); уровень (уровни) профессионального образования с указанием наименования направления подготовки и (или) специальности,    в том числе научной, и квалификации;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ученая степень (при наличии); ученое звание (при наличии); сведения о повышении квалификации; сведения о профессиональной переподготовке (при наличии); сведения о продолжительности опыта (лет)   работы в профессиональной сфере, соответствующей образовательной деятельности по реализации учебных предметов, курсов, дисциплин (модулей)</w:t>
      </w:r>
      <w:proofErr w:type="gramEnd"/>
    </w:p>
    <w:p w:rsidR="001A4E26" w:rsidRDefault="001A4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_heading=h.nxuu8wjhr153" w:colFirst="0" w:colLast="0"/>
      <w:bookmarkEnd w:id="44"/>
    </w:p>
    <w:p w:rsidR="001A4E26" w:rsidRDefault="001A4E2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" w:name="_heading=h.b93ihhjhy6ze" w:colFirst="0" w:colLast="0"/>
      <w:bookmarkEnd w:id="45"/>
    </w:p>
    <w:sectPr w:rsidR="001A4E26" w:rsidSect="001A4E2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943"/>
    <w:multiLevelType w:val="multilevel"/>
    <w:tmpl w:val="CB1A492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D28457D"/>
    <w:multiLevelType w:val="multilevel"/>
    <w:tmpl w:val="F8965CC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nsid w:val="32151FB5"/>
    <w:multiLevelType w:val="multilevel"/>
    <w:tmpl w:val="13064C2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nsid w:val="3DB92FA2"/>
    <w:multiLevelType w:val="multilevel"/>
    <w:tmpl w:val="2BDCF87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nsid w:val="49B15CDA"/>
    <w:multiLevelType w:val="multilevel"/>
    <w:tmpl w:val="E8D00D5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nsid w:val="4F041AA4"/>
    <w:multiLevelType w:val="multilevel"/>
    <w:tmpl w:val="8B36285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nsid w:val="70CB6290"/>
    <w:multiLevelType w:val="multilevel"/>
    <w:tmpl w:val="0776A49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55544"/>
    <w:multiLevelType w:val="multilevel"/>
    <w:tmpl w:val="8F9011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DA5652A"/>
    <w:multiLevelType w:val="multilevel"/>
    <w:tmpl w:val="711EE5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26"/>
    <w:rsid w:val="001A4E26"/>
    <w:rsid w:val="002172EB"/>
    <w:rsid w:val="0059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D1"/>
  </w:style>
  <w:style w:type="paragraph" w:styleId="1">
    <w:name w:val="heading 1"/>
    <w:basedOn w:val="a"/>
    <w:next w:val="a"/>
    <w:link w:val="10"/>
    <w:uiPriority w:val="9"/>
    <w:qFormat/>
    <w:rsid w:val="005B3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BD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B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40"/>
    <w:next w:val="40"/>
    <w:rsid w:val="001A4E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0"/>
    <w:next w:val="40"/>
    <w:rsid w:val="001A4E2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0"/>
    <w:next w:val="40"/>
    <w:rsid w:val="001A4E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A4E26"/>
  </w:style>
  <w:style w:type="table" w:customStyle="1" w:styleId="TableNormal">
    <w:name w:val="Table Normal"/>
    <w:rsid w:val="001A4E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B3BD1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customStyle="1" w:styleId="21">
    <w:name w:val="Обычный2"/>
    <w:rsid w:val="001A4E26"/>
  </w:style>
  <w:style w:type="table" w:customStyle="1" w:styleId="TableNormal0">
    <w:name w:val="Table Normal"/>
    <w:rsid w:val="001A4E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Обычный3"/>
    <w:rsid w:val="001A4E26"/>
  </w:style>
  <w:style w:type="table" w:customStyle="1" w:styleId="TableNormal1">
    <w:name w:val="Table Normal"/>
    <w:rsid w:val="001A4E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Обычный4"/>
    <w:rsid w:val="001A4E26"/>
  </w:style>
  <w:style w:type="table" w:customStyle="1" w:styleId="TableNormal2">
    <w:name w:val="Table Normal"/>
    <w:rsid w:val="001A4E2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B3B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3BD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B3B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B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BD1"/>
  </w:style>
  <w:style w:type="paragraph" w:styleId="a7">
    <w:name w:val="footer"/>
    <w:basedOn w:val="a"/>
    <w:link w:val="a8"/>
    <w:uiPriority w:val="99"/>
    <w:unhideWhenUsed/>
    <w:rsid w:val="005B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BD1"/>
  </w:style>
  <w:style w:type="paragraph" w:styleId="a9">
    <w:name w:val="List Paragraph"/>
    <w:basedOn w:val="a"/>
    <w:link w:val="aa"/>
    <w:uiPriority w:val="34"/>
    <w:qFormat/>
    <w:rsid w:val="005B3B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rsid w:val="005B3BD1"/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5B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5B3BD1"/>
    <w:pPr>
      <w:spacing w:line="259" w:lineRule="auto"/>
      <w:outlineLvl w:val="9"/>
    </w:pPr>
  </w:style>
  <w:style w:type="paragraph" w:styleId="22">
    <w:name w:val="toc 2"/>
    <w:basedOn w:val="a"/>
    <w:next w:val="a"/>
    <w:autoRedefine/>
    <w:uiPriority w:val="39"/>
    <w:unhideWhenUsed/>
    <w:rsid w:val="005B3BD1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character" w:styleId="ac">
    <w:name w:val="Hyperlink"/>
    <w:basedOn w:val="a0"/>
    <w:uiPriority w:val="99"/>
    <w:unhideWhenUsed/>
    <w:rsid w:val="005B3BD1"/>
    <w:rPr>
      <w:color w:val="0000FF" w:themeColor="hyperlink"/>
      <w:u w:val="single"/>
    </w:rPr>
  </w:style>
  <w:style w:type="paragraph" w:styleId="ad">
    <w:name w:val="No Spacing"/>
    <w:link w:val="ae"/>
    <w:qFormat/>
    <w:rsid w:val="005B3BD1"/>
    <w:pPr>
      <w:spacing w:after="0" w:line="240" w:lineRule="auto"/>
    </w:pPr>
    <w:rPr>
      <w:rFonts w:eastAsia="Times New Roman" w:cs="Times New Roman"/>
    </w:rPr>
  </w:style>
  <w:style w:type="character" w:customStyle="1" w:styleId="ae">
    <w:name w:val="Без интервала Знак"/>
    <w:link w:val="ad"/>
    <w:rsid w:val="005B3BD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B3B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1pt">
    <w:name w:val="Основной текст + 11 pt"/>
    <w:aliases w:val="Полужирный"/>
    <w:rsid w:val="005B3B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5B3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5B3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0">
    <w:name w:val="Гипертекстовая ссылка"/>
    <w:uiPriority w:val="99"/>
    <w:rsid w:val="005B3BD1"/>
    <w:rPr>
      <w:color w:val="106BBE"/>
    </w:rPr>
  </w:style>
  <w:style w:type="table" w:styleId="af1">
    <w:name w:val="Table Grid"/>
    <w:basedOn w:val="a1"/>
    <w:uiPriority w:val="59"/>
    <w:rsid w:val="005B3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uiPriority w:val="10"/>
    <w:rsid w:val="005B3BD1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5B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B3BD1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rsid w:val="005B3BD1"/>
    <w:pPr>
      <w:spacing w:after="100"/>
    </w:pPr>
  </w:style>
  <w:style w:type="paragraph" w:customStyle="1" w:styleId="13">
    <w:name w:val="Обычный1"/>
    <w:qFormat/>
    <w:rsid w:val="005B3BD1"/>
    <w:pPr>
      <w:widowControl w:val="0"/>
      <w:tabs>
        <w:tab w:val="left" w:pos="709"/>
      </w:tabs>
      <w:suppressAutoHyphens/>
    </w:pPr>
    <w:rPr>
      <w:rFonts w:ascii="Liberation Sans" w:eastAsia="Arial" w:hAnsi="Liberation Sans" w:cs="Arial"/>
      <w:color w:val="00000A"/>
      <w:sz w:val="24"/>
      <w:szCs w:val="24"/>
      <w:lang w:eastAsia="zh-CN" w:bidi="hi-IN"/>
    </w:rPr>
  </w:style>
  <w:style w:type="character" w:customStyle="1" w:styleId="tik-text">
    <w:name w:val="tik-text"/>
    <w:basedOn w:val="a0"/>
    <w:uiPriority w:val="99"/>
    <w:qFormat/>
    <w:rsid w:val="005B3BD1"/>
    <w:rPr>
      <w:rFonts w:cs="Times New Roman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5B3BD1"/>
    <w:rPr>
      <w:sz w:val="20"/>
      <w:szCs w:val="20"/>
    </w:rPr>
  </w:style>
  <w:style w:type="paragraph" w:styleId="af5">
    <w:name w:val="annotation text"/>
    <w:basedOn w:val="a"/>
    <w:link w:val="af4"/>
    <w:uiPriority w:val="99"/>
    <w:semiHidden/>
    <w:unhideWhenUsed/>
    <w:rsid w:val="005B3BD1"/>
    <w:pPr>
      <w:spacing w:line="240" w:lineRule="auto"/>
    </w:pPr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5B3BD1"/>
    <w:rPr>
      <w:b/>
      <w:bCs/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5B3BD1"/>
    <w:rPr>
      <w:b/>
      <w:bCs/>
    </w:rPr>
  </w:style>
  <w:style w:type="paragraph" w:styleId="af8">
    <w:name w:val="caption"/>
    <w:basedOn w:val="a"/>
    <w:next w:val="a"/>
    <w:uiPriority w:val="35"/>
    <w:unhideWhenUsed/>
    <w:qFormat/>
    <w:rsid w:val="005B3B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Subtitle"/>
    <w:basedOn w:val="40"/>
    <w:next w:val="40"/>
    <w:rsid w:val="001A4E2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D1"/>
  </w:style>
  <w:style w:type="paragraph" w:styleId="1">
    <w:name w:val="heading 1"/>
    <w:basedOn w:val="a"/>
    <w:next w:val="a"/>
    <w:link w:val="10"/>
    <w:uiPriority w:val="9"/>
    <w:qFormat/>
    <w:rsid w:val="005B3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BD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B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40"/>
    <w:next w:val="40"/>
    <w:rsid w:val="001A4E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0"/>
    <w:next w:val="40"/>
    <w:rsid w:val="001A4E2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0"/>
    <w:next w:val="40"/>
    <w:rsid w:val="001A4E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A4E26"/>
  </w:style>
  <w:style w:type="table" w:customStyle="1" w:styleId="TableNormal">
    <w:name w:val="Table Normal"/>
    <w:rsid w:val="001A4E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B3BD1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customStyle="1" w:styleId="21">
    <w:name w:val="Обычный2"/>
    <w:rsid w:val="001A4E26"/>
  </w:style>
  <w:style w:type="table" w:customStyle="1" w:styleId="TableNormal0">
    <w:name w:val="Table Normal"/>
    <w:rsid w:val="001A4E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Обычный3"/>
    <w:rsid w:val="001A4E26"/>
  </w:style>
  <w:style w:type="table" w:customStyle="1" w:styleId="TableNormal1">
    <w:name w:val="Table Normal"/>
    <w:rsid w:val="001A4E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Обычный4"/>
    <w:rsid w:val="001A4E26"/>
  </w:style>
  <w:style w:type="table" w:customStyle="1" w:styleId="TableNormal2">
    <w:name w:val="Table Normal"/>
    <w:rsid w:val="001A4E2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B3B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3BD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B3B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B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BD1"/>
  </w:style>
  <w:style w:type="paragraph" w:styleId="a7">
    <w:name w:val="footer"/>
    <w:basedOn w:val="a"/>
    <w:link w:val="a8"/>
    <w:uiPriority w:val="99"/>
    <w:unhideWhenUsed/>
    <w:rsid w:val="005B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BD1"/>
  </w:style>
  <w:style w:type="paragraph" w:styleId="a9">
    <w:name w:val="List Paragraph"/>
    <w:basedOn w:val="a"/>
    <w:link w:val="aa"/>
    <w:uiPriority w:val="34"/>
    <w:qFormat/>
    <w:rsid w:val="005B3B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rsid w:val="005B3BD1"/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5B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5B3BD1"/>
    <w:pPr>
      <w:spacing w:line="259" w:lineRule="auto"/>
      <w:outlineLvl w:val="9"/>
    </w:pPr>
  </w:style>
  <w:style w:type="paragraph" w:styleId="22">
    <w:name w:val="toc 2"/>
    <w:basedOn w:val="a"/>
    <w:next w:val="a"/>
    <w:autoRedefine/>
    <w:uiPriority w:val="39"/>
    <w:unhideWhenUsed/>
    <w:rsid w:val="005B3BD1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character" w:styleId="ac">
    <w:name w:val="Hyperlink"/>
    <w:basedOn w:val="a0"/>
    <w:uiPriority w:val="99"/>
    <w:unhideWhenUsed/>
    <w:rsid w:val="005B3BD1"/>
    <w:rPr>
      <w:color w:val="0000FF" w:themeColor="hyperlink"/>
      <w:u w:val="single"/>
    </w:rPr>
  </w:style>
  <w:style w:type="paragraph" w:styleId="ad">
    <w:name w:val="No Spacing"/>
    <w:link w:val="ae"/>
    <w:qFormat/>
    <w:rsid w:val="005B3BD1"/>
    <w:pPr>
      <w:spacing w:after="0" w:line="240" w:lineRule="auto"/>
    </w:pPr>
    <w:rPr>
      <w:rFonts w:eastAsia="Times New Roman" w:cs="Times New Roman"/>
    </w:rPr>
  </w:style>
  <w:style w:type="character" w:customStyle="1" w:styleId="ae">
    <w:name w:val="Без интервала Знак"/>
    <w:link w:val="ad"/>
    <w:rsid w:val="005B3BD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B3B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1pt">
    <w:name w:val="Основной текст + 11 pt"/>
    <w:aliases w:val="Полужирный"/>
    <w:rsid w:val="005B3B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5B3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5B3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0">
    <w:name w:val="Гипертекстовая ссылка"/>
    <w:uiPriority w:val="99"/>
    <w:rsid w:val="005B3BD1"/>
    <w:rPr>
      <w:color w:val="106BBE"/>
    </w:rPr>
  </w:style>
  <w:style w:type="table" w:styleId="af1">
    <w:name w:val="Table Grid"/>
    <w:basedOn w:val="a1"/>
    <w:uiPriority w:val="59"/>
    <w:rsid w:val="005B3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uiPriority w:val="10"/>
    <w:rsid w:val="005B3BD1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5B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B3BD1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rsid w:val="005B3BD1"/>
    <w:pPr>
      <w:spacing w:after="100"/>
    </w:pPr>
  </w:style>
  <w:style w:type="paragraph" w:customStyle="1" w:styleId="13">
    <w:name w:val="Обычный1"/>
    <w:qFormat/>
    <w:rsid w:val="005B3BD1"/>
    <w:pPr>
      <w:widowControl w:val="0"/>
      <w:tabs>
        <w:tab w:val="left" w:pos="709"/>
      </w:tabs>
      <w:suppressAutoHyphens/>
    </w:pPr>
    <w:rPr>
      <w:rFonts w:ascii="Liberation Sans" w:eastAsia="Arial" w:hAnsi="Liberation Sans" w:cs="Arial"/>
      <w:color w:val="00000A"/>
      <w:sz w:val="24"/>
      <w:szCs w:val="24"/>
      <w:lang w:eastAsia="zh-CN" w:bidi="hi-IN"/>
    </w:rPr>
  </w:style>
  <w:style w:type="character" w:customStyle="1" w:styleId="tik-text">
    <w:name w:val="tik-text"/>
    <w:basedOn w:val="a0"/>
    <w:uiPriority w:val="99"/>
    <w:qFormat/>
    <w:rsid w:val="005B3BD1"/>
    <w:rPr>
      <w:rFonts w:cs="Times New Roman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5B3BD1"/>
    <w:rPr>
      <w:sz w:val="20"/>
      <w:szCs w:val="20"/>
    </w:rPr>
  </w:style>
  <w:style w:type="paragraph" w:styleId="af5">
    <w:name w:val="annotation text"/>
    <w:basedOn w:val="a"/>
    <w:link w:val="af4"/>
    <w:uiPriority w:val="99"/>
    <w:semiHidden/>
    <w:unhideWhenUsed/>
    <w:rsid w:val="005B3BD1"/>
    <w:pPr>
      <w:spacing w:line="240" w:lineRule="auto"/>
    </w:pPr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5B3BD1"/>
    <w:rPr>
      <w:b/>
      <w:bCs/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5B3BD1"/>
    <w:rPr>
      <w:b/>
      <w:bCs/>
    </w:rPr>
  </w:style>
  <w:style w:type="paragraph" w:styleId="af8">
    <w:name w:val="caption"/>
    <w:basedOn w:val="a"/>
    <w:next w:val="a"/>
    <w:uiPriority w:val="35"/>
    <w:unhideWhenUsed/>
    <w:qFormat/>
    <w:rsid w:val="005B3B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Subtitle"/>
    <w:basedOn w:val="40"/>
    <w:next w:val="40"/>
    <w:rsid w:val="001A4E2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2"/>
    <w:rsid w:val="001A4E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2"/>
    <w:rsid w:val="001A4E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ologos@b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CiSc9N1lkfMmkv+ut6QNAPG37g==">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4887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Teremok2</cp:lastModifiedBy>
  <cp:revision>2</cp:revision>
  <dcterms:created xsi:type="dcterms:W3CDTF">2023-11-27T12:03:00Z</dcterms:created>
  <dcterms:modified xsi:type="dcterms:W3CDTF">2023-11-27T12:03:00Z</dcterms:modified>
</cp:coreProperties>
</file>